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412F3" w14:textId="4C5C1377" w:rsidR="00E21A62" w:rsidRDefault="00E21A62" w:rsidP="00495983">
      <w:pPr>
        <w:pStyle w:val="Titredudocument"/>
        <w:pBdr>
          <w:bottom w:val="none" w:sz="0" w:space="0" w:color="auto"/>
        </w:pBdr>
        <w:tabs>
          <w:tab w:val="right" w:pos="9923"/>
        </w:tabs>
        <w:jc w:val="left"/>
      </w:pPr>
      <w:bookmarkStart w:id="0" w:name="_Toc373960243"/>
    </w:p>
    <w:p w14:paraId="0207E127" w14:textId="3722E8B5" w:rsidR="00A13BEC" w:rsidRDefault="003F3C38" w:rsidP="00DF7C3C">
      <w:pPr>
        <w:pStyle w:val="Sous-titre"/>
        <w:spacing w:before="120" w:after="120"/>
        <w:rPr>
          <w:sz w:val="28"/>
          <w:szCs w:val="28"/>
        </w:rPr>
      </w:pPr>
      <w:r>
        <w:rPr>
          <w:noProof/>
          <w:sz w:val="24"/>
        </w:rPr>
        <w:drawing>
          <wp:inline distT="0" distB="0" distL="0" distR="0" wp14:anchorId="51462ABD" wp14:editId="08F74536">
            <wp:extent cx="3588589" cy="107451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-320x240-agence_de_leau_quadri_jp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616" cy="107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2293E" w14:textId="77777777" w:rsidR="003F3C38" w:rsidRPr="003F3C38" w:rsidRDefault="003F3C38" w:rsidP="003F3C38"/>
    <w:p w14:paraId="035545BA" w14:textId="7F0F8D45" w:rsidR="00DF7C3C" w:rsidRDefault="00DF7C3C" w:rsidP="00DF7C3C">
      <w:pPr>
        <w:pStyle w:val="Sous-titre"/>
        <w:spacing w:before="120" w:after="120"/>
        <w:rPr>
          <w:rFonts w:ascii="Marianne" w:hAnsi="Marianne"/>
          <w:sz w:val="28"/>
          <w:szCs w:val="28"/>
        </w:rPr>
      </w:pPr>
      <w:r w:rsidRPr="00495983">
        <w:rPr>
          <w:rFonts w:ascii="Marianne" w:hAnsi="Marianne"/>
          <w:sz w:val="28"/>
          <w:szCs w:val="28"/>
        </w:rPr>
        <w:t xml:space="preserve">OBJET </w:t>
      </w:r>
      <w:r w:rsidR="005A7B0E">
        <w:rPr>
          <w:rFonts w:ascii="Marianne" w:hAnsi="Marianne"/>
          <w:sz w:val="28"/>
          <w:szCs w:val="28"/>
        </w:rPr>
        <w:t>DE L’ACCORD-CADRE</w:t>
      </w:r>
      <w:r w:rsidR="000E7CA8" w:rsidRPr="005A7B0E">
        <w:rPr>
          <w:rFonts w:ascii="Marianne" w:hAnsi="Marianne"/>
          <w:sz w:val="28"/>
          <w:szCs w:val="28"/>
        </w:rPr>
        <w:t> </w:t>
      </w:r>
      <w:r w:rsidR="005A7B0E">
        <w:rPr>
          <w:rFonts w:ascii="Marianne" w:hAnsi="Marianne"/>
          <w:sz w:val="28"/>
          <w:szCs w:val="28"/>
        </w:rPr>
        <w:t xml:space="preserve">N° </w:t>
      </w:r>
      <w:r w:rsidR="005A7B0E" w:rsidRPr="005A7B0E">
        <w:rPr>
          <w:rFonts w:ascii="Marianne" w:hAnsi="Marianne"/>
          <w:sz w:val="28"/>
          <w:szCs w:val="28"/>
        </w:rPr>
        <w:t xml:space="preserve">2025-26 </w:t>
      </w:r>
      <w:r w:rsidR="000E7CA8" w:rsidRPr="00495983">
        <w:rPr>
          <w:rFonts w:ascii="Marianne" w:hAnsi="Marianne"/>
          <w:sz w:val="28"/>
          <w:szCs w:val="28"/>
        </w:rPr>
        <w:t>:</w:t>
      </w:r>
    </w:p>
    <w:p w14:paraId="6E42F50C" w14:textId="19BFCA0B" w:rsidR="005A7B0E" w:rsidRPr="005A7B0E" w:rsidRDefault="005A7B0E" w:rsidP="005A7B0E">
      <w:pPr>
        <w:rPr>
          <w:b/>
          <w:sz w:val="22"/>
          <w:szCs w:val="18"/>
        </w:rPr>
      </w:pPr>
      <w:r w:rsidRPr="005A7B0E">
        <w:rPr>
          <w:b/>
          <w:color w:val="1F497D"/>
          <w:sz w:val="28"/>
          <w:szCs w:val="18"/>
        </w:rPr>
        <w:t>EXPOSITION DE GAMMARES EN COURS D’EAU ET PLANS D’EAU, ANALYSES SUR GAMMARES DE SUBSTANCES TOXIQUES BIOACCUMULEES, ET TESTS D’ECOTOXICITE</w:t>
      </w:r>
    </w:p>
    <w:sdt>
      <w:sdtPr>
        <w:rPr>
          <w:b/>
          <w:color w:val="1F497D"/>
          <w:sz w:val="28"/>
          <w:szCs w:val="18"/>
        </w:rPr>
        <w:id w:val="-1329124941"/>
        <w:placeholder>
          <w:docPart w:val="817A385B289743568AEDC5699AC612D0"/>
        </w:placeholder>
      </w:sdtPr>
      <w:sdtEndPr/>
      <w:sdtContent>
        <w:p w14:paraId="09CD5CB1" w14:textId="422F8A08" w:rsidR="00DF7C3C" w:rsidRDefault="00641E65" w:rsidP="005A7B0E">
          <w:pPr>
            <w:jc w:val="center"/>
            <w:rPr>
              <w:b/>
              <w:color w:val="1F497D"/>
              <w:sz w:val="28"/>
              <w:szCs w:val="18"/>
            </w:rPr>
          </w:pPr>
          <w:r w:rsidRPr="005A7B0E">
            <w:rPr>
              <w:b/>
              <w:color w:val="1F497D"/>
              <w:sz w:val="28"/>
              <w:szCs w:val="18"/>
            </w:rPr>
            <w:t xml:space="preserve"> </w:t>
          </w:r>
          <w:r w:rsidR="009A5B7C" w:rsidRPr="005A7B0E">
            <w:rPr>
              <w:b/>
              <w:color w:val="1F497D"/>
              <w:sz w:val="28"/>
              <w:szCs w:val="18"/>
            </w:rPr>
            <w:t>LOTS</w:t>
          </w:r>
          <w:r w:rsidR="003F3C38" w:rsidRPr="005A7B0E">
            <w:rPr>
              <w:b/>
              <w:color w:val="1F497D"/>
              <w:sz w:val="28"/>
              <w:szCs w:val="18"/>
            </w:rPr>
            <w:t xml:space="preserve"> 7 à 12</w:t>
          </w:r>
        </w:p>
      </w:sdtContent>
    </w:sdt>
    <w:p w14:paraId="474A4488" w14:textId="07340042" w:rsidR="00FE4472" w:rsidRPr="005A7B0E" w:rsidRDefault="00FE4472" w:rsidP="005A7B0E">
      <w:pPr>
        <w:jc w:val="center"/>
        <w:rPr>
          <w:b/>
          <w:color w:val="1F497D"/>
          <w:sz w:val="28"/>
          <w:szCs w:val="18"/>
        </w:rPr>
      </w:pPr>
      <w:r w:rsidRPr="00FE4472">
        <w:rPr>
          <w:b/>
          <w:color w:val="1F497D"/>
          <w:sz w:val="28"/>
          <w:szCs w:val="18"/>
        </w:rPr>
        <w:t xml:space="preserve">Analyses sur gammares </w:t>
      </w:r>
      <w:bookmarkStart w:id="1" w:name="_Hlk197506419"/>
      <w:r w:rsidRPr="00FE4472">
        <w:rPr>
          <w:b/>
          <w:color w:val="1F497D"/>
          <w:sz w:val="28"/>
          <w:szCs w:val="18"/>
        </w:rPr>
        <w:t>de substances toxiques bioaccumulées</w:t>
      </w:r>
      <w:bookmarkEnd w:id="1"/>
    </w:p>
    <w:p w14:paraId="2669A148" w14:textId="2EB01FE5" w:rsidR="00E522EB" w:rsidRPr="00495983" w:rsidRDefault="00DB4D7B" w:rsidP="00DF7C3C">
      <w:pPr>
        <w:pBdr>
          <w:bottom w:val="single" w:sz="8" w:space="4" w:color="EE7F00" w:themeColor="accent2"/>
        </w:pBdr>
        <w:jc w:val="center"/>
        <w:rPr>
          <w:rFonts w:ascii="Marianne" w:hAnsi="Marianne"/>
          <w:b/>
          <w:color w:val="005C6D" w:themeColor="accent1"/>
          <w:sz w:val="28"/>
          <w:szCs w:val="28"/>
        </w:rPr>
      </w:pPr>
      <w:r w:rsidRPr="00495983">
        <w:rPr>
          <w:rFonts w:ascii="Marianne" w:hAnsi="Marianne"/>
          <w:b/>
          <w:color w:val="005C6D" w:themeColor="accent1"/>
          <w:sz w:val="28"/>
          <w:szCs w:val="28"/>
        </w:rPr>
        <w:t xml:space="preserve">Annexe </w:t>
      </w:r>
      <w:r w:rsidR="00DF7C3C" w:rsidRPr="00495983">
        <w:rPr>
          <w:rFonts w:ascii="Marianne" w:hAnsi="Marianne"/>
          <w:b/>
          <w:color w:val="005C6D" w:themeColor="accent1"/>
          <w:sz w:val="28"/>
          <w:szCs w:val="28"/>
        </w:rPr>
        <w:t xml:space="preserve">n° </w:t>
      </w:r>
      <w:r w:rsidR="003F3C38">
        <w:rPr>
          <w:rFonts w:ascii="Marianne" w:hAnsi="Marianne"/>
          <w:b/>
          <w:color w:val="005C6D" w:themeColor="accent1"/>
          <w:sz w:val="28"/>
          <w:szCs w:val="28"/>
        </w:rPr>
        <w:t>3</w:t>
      </w:r>
      <w:r w:rsidRPr="00495983">
        <w:rPr>
          <w:rFonts w:ascii="Marianne" w:hAnsi="Marianne"/>
          <w:b/>
          <w:color w:val="005C6D" w:themeColor="accent1"/>
          <w:sz w:val="28"/>
          <w:szCs w:val="28"/>
        </w:rPr>
        <w:t xml:space="preserve"> au RC</w:t>
      </w:r>
    </w:p>
    <w:p w14:paraId="3D5D1CBA" w14:textId="77777777" w:rsidR="006750E7" w:rsidRPr="00495983" w:rsidRDefault="000E7CA8" w:rsidP="00357F71">
      <w:pPr>
        <w:jc w:val="center"/>
        <w:rPr>
          <w:rFonts w:ascii="Marianne" w:hAnsi="Marianne"/>
          <w:b/>
          <w:color w:val="226B7A" w:themeColor="dark2"/>
          <w:sz w:val="24"/>
          <w:szCs w:val="24"/>
        </w:rPr>
      </w:pPr>
      <w:r w:rsidRPr="00495983">
        <w:rPr>
          <w:rFonts w:ascii="Marianne" w:hAnsi="Marianne"/>
          <w:b/>
          <w:color w:val="226B7A" w:themeColor="dark2"/>
          <w:sz w:val="24"/>
          <w:szCs w:val="24"/>
        </w:rPr>
        <w:t>Choix</w:t>
      </w:r>
      <w:r w:rsidR="00DB4D7B" w:rsidRPr="00495983">
        <w:rPr>
          <w:rFonts w:ascii="Marianne" w:hAnsi="Marianne"/>
          <w:b/>
          <w:color w:val="226B7A" w:themeColor="dark2"/>
          <w:sz w:val="24"/>
          <w:szCs w:val="24"/>
        </w:rPr>
        <w:t xml:space="preserve"> du candidat</w:t>
      </w:r>
      <w:r w:rsidR="00DB4D7B" w:rsidRPr="00495983">
        <w:rPr>
          <w:rFonts w:ascii="Courier New" w:hAnsi="Courier New" w:cs="Courier New"/>
          <w:b/>
          <w:color w:val="226B7A" w:themeColor="dark2"/>
          <w:sz w:val="24"/>
          <w:szCs w:val="24"/>
        </w:rPr>
        <w:t> </w:t>
      </w:r>
      <w:r w:rsidR="00DB4D7B" w:rsidRPr="00495983">
        <w:rPr>
          <w:rFonts w:ascii="Marianne" w:hAnsi="Marianne"/>
          <w:b/>
          <w:color w:val="226B7A" w:themeColor="dark2"/>
          <w:sz w:val="24"/>
          <w:szCs w:val="24"/>
        </w:rPr>
        <w:t>par ordre prioritaire</w:t>
      </w:r>
      <w:r w:rsidRPr="00495983">
        <w:rPr>
          <w:rFonts w:ascii="Marianne" w:hAnsi="Marianne"/>
          <w:b/>
          <w:color w:val="226B7A" w:themeColor="dark2"/>
          <w:sz w:val="24"/>
          <w:szCs w:val="24"/>
        </w:rPr>
        <w:t xml:space="preserve"> en cas d’attribution multiple de lots</w:t>
      </w:r>
    </w:p>
    <w:tbl>
      <w:tblPr>
        <w:tblStyle w:val="Grilleclaire-Accent4"/>
        <w:tblW w:w="9901" w:type="dxa"/>
        <w:tblLayout w:type="fixed"/>
        <w:tblLook w:val="0680" w:firstRow="0" w:lastRow="0" w:firstColumn="1" w:lastColumn="0" w:noHBand="1" w:noVBand="1"/>
      </w:tblPr>
      <w:tblGrid>
        <w:gridCol w:w="1514"/>
        <w:gridCol w:w="1327"/>
        <w:gridCol w:w="1327"/>
        <w:gridCol w:w="1434"/>
        <w:gridCol w:w="1433"/>
        <w:gridCol w:w="1433"/>
        <w:gridCol w:w="1433"/>
      </w:tblGrid>
      <w:tr w:rsidR="003F3C38" w:rsidRPr="00495983" w14:paraId="3F32E3D9" w14:textId="2283CD91" w:rsidTr="004A631C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vAlign w:val="center"/>
          </w:tcPr>
          <w:p w14:paraId="50E32452" w14:textId="77777777" w:rsidR="003F3C38" w:rsidRPr="00495983" w:rsidRDefault="003F3C38" w:rsidP="00357F71">
            <w:pPr>
              <w:jc w:val="left"/>
              <w:rPr>
                <w:rFonts w:ascii="Marianne" w:hAnsi="Marianne"/>
              </w:rPr>
            </w:pPr>
            <w:r w:rsidRPr="00495983">
              <w:rPr>
                <w:rFonts w:ascii="Marianne" w:hAnsi="Marianne"/>
              </w:rPr>
              <w:t>Candidat</w:t>
            </w:r>
            <w:r w:rsidRPr="00495983">
              <w:rPr>
                <w:rFonts w:ascii="Courier New" w:hAnsi="Courier New" w:cs="Courier New"/>
              </w:rPr>
              <w:t> </w:t>
            </w:r>
            <w:r w:rsidRPr="00495983">
              <w:rPr>
                <w:rFonts w:ascii="Marianne" w:hAnsi="Marianne"/>
              </w:rPr>
              <w:t>:</w:t>
            </w:r>
          </w:p>
        </w:tc>
        <w:tc>
          <w:tcPr>
            <w:tcW w:w="8387" w:type="dxa"/>
            <w:gridSpan w:val="6"/>
            <w:vAlign w:val="center"/>
          </w:tcPr>
          <w:p w14:paraId="3571F517" w14:textId="71260D91" w:rsidR="003F3C38" w:rsidRPr="00495983" w:rsidRDefault="003F3C38" w:rsidP="00357F7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</w:rPr>
              <w:t xml:space="preserve"> </w:t>
            </w:r>
          </w:p>
        </w:tc>
      </w:tr>
      <w:tr w:rsidR="003F3C38" w:rsidRPr="00495983" w14:paraId="3FC512B5" w14:textId="6FD43CC8" w:rsidTr="00EE1B0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vAlign w:val="center"/>
          </w:tcPr>
          <w:p w14:paraId="1E5BDF6A" w14:textId="77777777" w:rsidR="003F3C38" w:rsidRPr="00495983" w:rsidRDefault="003F3C38" w:rsidP="00357F71">
            <w:pPr>
              <w:jc w:val="left"/>
              <w:rPr>
                <w:rFonts w:ascii="Marianne" w:hAnsi="Marianne"/>
              </w:rPr>
            </w:pPr>
            <w:r w:rsidRPr="00495983">
              <w:rPr>
                <w:rFonts w:ascii="Marianne" w:hAnsi="Marianne"/>
              </w:rPr>
              <w:t>Représenté par</w:t>
            </w:r>
            <w:r w:rsidRPr="00495983">
              <w:rPr>
                <w:rFonts w:ascii="Courier New" w:hAnsi="Courier New" w:cs="Courier New"/>
              </w:rPr>
              <w:t> </w:t>
            </w:r>
            <w:r w:rsidRPr="00495983">
              <w:rPr>
                <w:rFonts w:ascii="Marianne" w:hAnsi="Marianne"/>
              </w:rPr>
              <w:t>:</w:t>
            </w:r>
          </w:p>
        </w:tc>
        <w:tc>
          <w:tcPr>
            <w:tcW w:w="8387" w:type="dxa"/>
            <w:gridSpan w:val="6"/>
            <w:vAlign w:val="center"/>
          </w:tcPr>
          <w:p w14:paraId="3C2CC529" w14:textId="77777777" w:rsidR="003F3C38" w:rsidRPr="00495983" w:rsidRDefault="003F3C38" w:rsidP="00357F7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</w:tr>
      <w:tr w:rsidR="003F3C38" w:rsidRPr="00495983" w14:paraId="7E0DF74F" w14:textId="1C947D27" w:rsidTr="003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vMerge w:val="restart"/>
            <w:tcBorders>
              <w:right w:val="single" w:sz="4" w:space="0" w:color="66C2CC" w:themeColor="accent4"/>
            </w:tcBorders>
            <w:vAlign w:val="center"/>
          </w:tcPr>
          <w:p w14:paraId="066B8253" w14:textId="77777777" w:rsidR="003F3C38" w:rsidRPr="00495983" w:rsidRDefault="003F3C38" w:rsidP="003F3C38">
            <w:pPr>
              <w:jc w:val="left"/>
              <w:rPr>
                <w:rFonts w:ascii="Marianne" w:hAnsi="Marianne"/>
              </w:rPr>
            </w:pPr>
            <w:r w:rsidRPr="00495983">
              <w:rPr>
                <w:rFonts w:ascii="Marianne" w:hAnsi="Marianne"/>
              </w:rPr>
              <w:t>Lot(s) soumissionné(s)</w:t>
            </w:r>
            <w:r w:rsidRPr="00495983">
              <w:rPr>
                <w:rFonts w:ascii="Courier New" w:eastAsiaTheme="minorHAnsi" w:hAnsi="Courier New" w:cs="Courier New"/>
                <w:b w:val="0"/>
                <w:bCs w:val="0"/>
              </w:rPr>
              <w:t> </w:t>
            </w:r>
            <w:r w:rsidRPr="00495983">
              <w:rPr>
                <w:rFonts w:ascii="Marianne" w:eastAsiaTheme="minorHAnsi" w:hAnsi="Marianne" w:cstheme="minorBidi"/>
                <w:b w:val="0"/>
                <w:bCs w:val="0"/>
              </w:rPr>
              <w:t>:</w:t>
            </w:r>
          </w:p>
        </w:tc>
        <w:tc>
          <w:tcPr>
            <w:tcW w:w="1327" w:type="dxa"/>
            <w:tcBorders>
              <w:top w:val="single" w:sz="4" w:space="0" w:color="66C2CC" w:themeColor="accent4"/>
              <w:left w:val="single" w:sz="4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65735216" w14:textId="57D6D440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7</w:t>
            </w:r>
          </w:p>
        </w:tc>
        <w:tc>
          <w:tcPr>
            <w:tcW w:w="1327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14210F14" w14:textId="041411B5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8</w:t>
            </w:r>
          </w:p>
        </w:tc>
        <w:tc>
          <w:tcPr>
            <w:tcW w:w="1434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534C3A1F" w14:textId="1264C92E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9</w:t>
            </w:r>
          </w:p>
        </w:tc>
        <w:tc>
          <w:tcPr>
            <w:tcW w:w="1433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2E5E9885" w14:textId="2DE6A278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10</w:t>
            </w:r>
          </w:p>
        </w:tc>
        <w:tc>
          <w:tcPr>
            <w:tcW w:w="1433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42CA7F50" w14:textId="03F3985C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11</w:t>
            </w:r>
          </w:p>
        </w:tc>
        <w:tc>
          <w:tcPr>
            <w:tcW w:w="1433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0792110C" w14:textId="3328AED4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12</w:t>
            </w:r>
          </w:p>
        </w:tc>
      </w:tr>
      <w:tr w:rsidR="003F3C38" w:rsidRPr="00495983" w14:paraId="17D54A35" w14:textId="09A49E9A" w:rsidTr="003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vMerge/>
            <w:tcBorders>
              <w:right w:val="single" w:sz="4" w:space="0" w:color="66C2CC" w:themeColor="accent4"/>
            </w:tcBorders>
          </w:tcPr>
          <w:p w14:paraId="78D59F76" w14:textId="77777777" w:rsidR="003F3C38" w:rsidRPr="00495983" w:rsidRDefault="003F3C38" w:rsidP="00357F71">
            <w:pPr>
              <w:rPr>
                <w:rFonts w:ascii="Marianne" w:hAnsi="Marianne"/>
              </w:rPr>
            </w:pPr>
          </w:p>
        </w:tc>
        <w:tc>
          <w:tcPr>
            <w:tcW w:w="1327" w:type="dxa"/>
            <w:tcBorders>
              <w:top w:val="single" w:sz="6" w:space="0" w:color="66C2CC" w:themeColor="accent4"/>
              <w:left w:val="single" w:sz="4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3653652F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327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385D8488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434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76B221AE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433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2AC30CF8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433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527DDE53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433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0B6537FD" w14:textId="77777777" w:rsidR="003F3C38" w:rsidRPr="00495983" w:rsidRDefault="003F3C38" w:rsidP="006A4ACC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</w:tr>
    </w:tbl>
    <w:p w14:paraId="6C8C8B00" w14:textId="77777777" w:rsidR="00B667AE" w:rsidRPr="00495983" w:rsidRDefault="00DF7C3C" w:rsidP="00357F71">
      <w:pPr>
        <w:rPr>
          <w:rFonts w:ascii="Marianne" w:hAnsi="Marianne"/>
          <w:sz w:val="16"/>
        </w:rPr>
      </w:pPr>
      <w:r w:rsidRPr="00495983">
        <w:rPr>
          <w:rFonts w:ascii="Marianne" w:hAnsi="Marianne"/>
          <w:sz w:val="16"/>
        </w:rPr>
        <w:t>Cocher la (les) case(s) correspondante(s) au(x) lot(s) soumissionné(s)</w:t>
      </w:r>
    </w:p>
    <w:p w14:paraId="66BD5E3B" w14:textId="77777777" w:rsidR="000E7CA8" w:rsidRPr="00495983" w:rsidRDefault="000E7CA8" w:rsidP="00357F71">
      <w:pPr>
        <w:rPr>
          <w:rFonts w:ascii="Marianne" w:hAnsi="Marianne"/>
          <w:sz w:val="16"/>
        </w:rPr>
      </w:pPr>
    </w:p>
    <w:p w14:paraId="09D4F88B" w14:textId="4D9F2D98" w:rsidR="007D3839" w:rsidRPr="00495983" w:rsidRDefault="00AF3153" w:rsidP="00357F71">
      <w:pPr>
        <w:rPr>
          <w:rFonts w:ascii="Marianne" w:hAnsi="Marianne"/>
          <w:b/>
        </w:rPr>
      </w:pPr>
      <w:r w:rsidRPr="00495983">
        <w:rPr>
          <w:rFonts w:ascii="Marianne" w:hAnsi="Marianne"/>
        </w:rPr>
        <w:t xml:space="preserve">En cas d’attribution multiple au-delà du nombre maximum pouvant être attribué </w:t>
      </w:r>
      <w:r w:rsidR="00357F71" w:rsidRPr="00495983">
        <w:rPr>
          <w:rFonts w:ascii="Marianne" w:hAnsi="Marianne"/>
        </w:rPr>
        <w:t xml:space="preserve">à un même opérateur économique </w:t>
      </w:r>
      <w:r w:rsidRPr="00495983">
        <w:rPr>
          <w:rFonts w:ascii="Marianne" w:hAnsi="Marianne"/>
        </w:rPr>
        <w:t xml:space="preserve">par type de prestations tel que défini à l’article </w:t>
      </w:r>
      <w:r w:rsidR="00350AA0" w:rsidRPr="00495983">
        <w:rPr>
          <w:rFonts w:ascii="Marianne" w:hAnsi="Marianne"/>
        </w:rPr>
        <w:t>7.</w:t>
      </w:r>
      <w:r w:rsidR="00BD5D7D" w:rsidRPr="00495983">
        <w:rPr>
          <w:rFonts w:ascii="Marianne" w:hAnsi="Marianne"/>
        </w:rPr>
        <w:t>2</w:t>
      </w:r>
      <w:r w:rsidRPr="00495983">
        <w:rPr>
          <w:rFonts w:ascii="Marianne" w:hAnsi="Marianne"/>
        </w:rPr>
        <w:t xml:space="preserve"> du RC, </w:t>
      </w:r>
      <w:r w:rsidRPr="00495983">
        <w:rPr>
          <w:rFonts w:ascii="Marianne" w:hAnsi="Marianne"/>
          <w:b/>
        </w:rPr>
        <w:t xml:space="preserve">le candidat </w:t>
      </w:r>
      <w:r w:rsidR="00DF7C3C" w:rsidRPr="00495983">
        <w:rPr>
          <w:rFonts w:ascii="Marianne" w:hAnsi="Marianne"/>
          <w:b/>
        </w:rPr>
        <w:t xml:space="preserve">déclare être </w:t>
      </w:r>
      <w:r w:rsidRPr="00495983">
        <w:rPr>
          <w:rFonts w:ascii="Marianne" w:hAnsi="Marianne"/>
          <w:b/>
        </w:rPr>
        <w:t xml:space="preserve">en capacité de réaliser l’exécution simultanée </w:t>
      </w:r>
      <w:r w:rsidR="007D3839" w:rsidRPr="00495983">
        <w:rPr>
          <w:rFonts w:ascii="Marianne" w:hAnsi="Marianne"/>
          <w:b/>
        </w:rPr>
        <w:t xml:space="preserve">de </w:t>
      </w:r>
    </w:p>
    <w:p w14:paraId="4A4FB0AE" w14:textId="1DFFB533" w:rsidR="007D3839" w:rsidRPr="00495983" w:rsidRDefault="005A7B0E" w:rsidP="005A7B0E">
      <w:pPr>
        <w:rPr>
          <w:rFonts w:ascii="Marianne" w:hAnsi="Marianne"/>
          <w:b/>
        </w:rPr>
      </w:pPr>
      <w:r w:rsidRPr="005A7B0E">
        <w:rPr>
          <w:rFonts w:ascii="Marianne" w:hAnsi="Marianne"/>
          <w:b/>
          <w:sz w:val="24"/>
          <w:szCs w:val="20"/>
          <w:bdr w:val="single" w:sz="4" w:space="0" w:color="auto"/>
        </w:rPr>
        <w:t>…</w:t>
      </w:r>
      <w:r>
        <w:rPr>
          <w:rFonts w:ascii="Marianne" w:hAnsi="Marianne"/>
          <w:b/>
          <w:sz w:val="24"/>
          <w:szCs w:val="20"/>
          <w:bdr w:val="single" w:sz="4" w:space="0" w:color="auto"/>
        </w:rPr>
        <w:t>.</w:t>
      </w:r>
      <w:r w:rsidRPr="005A7B0E">
        <w:rPr>
          <w:rFonts w:ascii="Marianne" w:hAnsi="Marianne"/>
          <w:b/>
          <w:sz w:val="24"/>
          <w:szCs w:val="20"/>
          <w:bdr w:val="single" w:sz="4" w:space="0" w:color="auto"/>
        </w:rPr>
        <w:t>….</w:t>
      </w:r>
      <w:r>
        <w:rPr>
          <w:rFonts w:ascii="Marianne" w:hAnsi="Marianne"/>
          <w:b/>
        </w:rPr>
        <w:t xml:space="preserve"> </w:t>
      </w:r>
      <w:r w:rsidR="007D3839" w:rsidRPr="00495983">
        <w:rPr>
          <w:rFonts w:ascii="Marianne" w:hAnsi="Marianne"/>
          <w:b/>
        </w:rPr>
        <w:t xml:space="preserve">lot(s) maximum </w:t>
      </w:r>
    </w:p>
    <w:p w14:paraId="6E39E849" w14:textId="77777777" w:rsidR="007D3839" w:rsidRPr="00495983" w:rsidRDefault="007D3839" w:rsidP="007D3839">
      <w:pPr>
        <w:ind w:left="709" w:firstLine="709"/>
        <w:rPr>
          <w:rFonts w:ascii="Marianne" w:hAnsi="Marianne"/>
          <w:b/>
        </w:rPr>
      </w:pPr>
    </w:p>
    <w:p w14:paraId="3E9139FF" w14:textId="57637FEC" w:rsidR="00AF3153" w:rsidRDefault="005A7B0E" w:rsidP="00357F71">
      <w:pPr>
        <w:rPr>
          <w:rFonts w:ascii="Marianne" w:hAnsi="Marianne"/>
          <w:b/>
        </w:rPr>
      </w:pPr>
      <w:r>
        <w:rPr>
          <w:rFonts w:ascii="Marianne" w:hAnsi="Marianne"/>
          <w:b/>
        </w:rPr>
        <w:t>S</w:t>
      </w:r>
      <w:r w:rsidR="007D3839" w:rsidRPr="00495983">
        <w:rPr>
          <w:rFonts w:ascii="Marianne" w:hAnsi="Marianne"/>
          <w:b/>
        </w:rPr>
        <w:t xml:space="preserve">elon l’ordre prioritaire </w:t>
      </w:r>
      <w:r w:rsidR="00AF3153" w:rsidRPr="00495983">
        <w:rPr>
          <w:rFonts w:ascii="Marianne" w:hAnsi="Marianne"/>
          <w:b/>
        </w:rPr>
        <w:t>ci-après</w:t>
      </w:r>
      <w:r w:rsidR="00357F71" w:rsidRPr="00495983">
        <w:rPr>
          <w:rFonts w:ascii="Marianne" w:hAnsi="Marianne"/>
          <w:b/>
        </w:rPr>
        <w:t xml:space="preserve"> </w:t>
      </w:r>
      <w:r w:rsidR="00AF3153" w:rsidRPr="00495983">
        <w:rPr>
          <w:rFonts w:ascii="Marianne" w:hAnsi="Marianne"/>
          <w:b/>
        </w:rPr>
        <w:t>:</w:t>
      </w:r>
    </w:p>
    <w:tbl>
      <w:tblPr>
        <w:tblStyle w:val="Grilleclaire-Accent4"/>
        <w:tblW w:w="6896" w:type="dxa"/>
        <w:tblInd w:w="-3" w:type="dxa"/>
        <w:tblLayout w:type="fixed"/>
        <w:tblLook w:val="0680" w:firstRow="0" w:lastRow="0" w:firstColumn="1" w:lastColumn="0" w:noHBand="1" w:noVBand="1"/>
      </w:tblPr>
      <w:tblGrid>
        <w:gridCol w:w="1150"/>
        <w:gridCol w:w="1150"/>
        <w:gridCol w:w="1149"/>
        <w:gridCol w:w="1149"/>
        <w:gridCol w:w="1149"/>
        <w:gridCol w:w="1149"/>
      </w:tblGrid>
      <w:tr w:rsidR="003F3C38" w:rsidRPr="00495983" w14:paraId="4500A58E" w14:textId="5E5286E4" w:rsidTr="003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6E6EB344" w14:textId="4CE6F32D" w:rsidR="003F3C38" w:rsidRPr="00495983" w:rsidRDefault="003F3C38" w:rsidP="003F3C38">
            <w:pPr>
              <w:ind w:right="-120"/>
              <w:jc w:val="center"/>
              <w:rPr>
                <w:rFonts w:ascii="Marianne" w:hAnsi="Marianne"/>
                <w:b w:val="0"/>
              </w:rPr>
            </w:pPr>
            <w:r w:rsidRPr="00495983">
              <w:rPr>
                <w:rFonts w:ascii="Marianne" w:hAnsi="Marianne"/>
              </w:rPr>
              <w:t xml:space="preserve">Lot n° </w:t>
            </w:r>
            <w:r>
              <w:rPr>
                <w:rFonts w:ascii="Marianne" w:hAnsi="Marianne"/>
                <w:b w:val="0"/>
              </w:rPr>
              <w:t>7</w:t>
            </w:r>
          </w:p>
        </w:tc>
        <w:tc>
          <w:tcPr>
            <w:tcW w:w="1150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27E032AA" w14:textId="07DD38DE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8</w:t>
            </w:r>
          </w:p>
        </w:tc>
        <w:tc>
          <w:tcPr>
            <w:tcW w:w="1149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5F045A14" w14:textId="121CAA24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9</w:t>
            </w:r>
          </w:p>
        </w:tc>
        <w:tc>
          <w:tcPr>
            <w:tcW w:w="1149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794E7688" w14:textId="6A81FD9C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10</w:t>
            </w:r>
          </w:p>
        </w:tc>
        <w:tc>
          <w:tcPr>
            <w:tcW w:w="1149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52263006" w14:textId="1B1B6A27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11</w:t>
            </w:r>
          </w:p>
        </w:tc>
        <w:tc>
          <w:tcPr>
            <w:tcW w:w="1149" w:type="dxa"/>
            <w:tcBorders>
              <w:top w:val="single" w:sz="4" w:space="0" w:color="66C2CC" w:themeColor="accent4"/>
              <w:left w:val="single" w:sz="6" w:space="0" w:color="66C2CC" w:themeColor="accent4"/>
              <w:bottom w:val="single" w:sz="6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1F0DC0C2" w14:textId="7C3BC532" w:rsidR="003F3C38" w:rsidRPr="00495983" w:rsidRDefault="003F3C38" w:rsidP="003F3C38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 w:rsidRPr="00495983">
              <w:rPr>
                <w:rFonts w:ascii="Marianne" w:hAnsi="Marianne"/>
                <w:b/>
              </w:rPr>
              <w:t xml:space="preserve">Lot n° </w:t>
            </w:r>
            <w:r>
              <w:rPr>
                <w:rFonts w:ascii="Marianne" w:hAnsi="Marianne"/>
                <w:b/>
              </w:rPr>
              <w:t>12</w:t>
            </w:r>
          </w:p>
        </w:tc>
      </w:tr>
      <w:tr w:rsidR="003F3C38" w:rsidRPr="00495983" w14:paraId="6160D2F9" w14:textId="6DA8837A" w:rsidTr="003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4931B77A" w14:textId="77777777" w:rsidR="003F3C38" w:rsidRPr="00495983" w:rsidRDefault="003F3C38" w:rsidP="003F3C38">
            <w:pPr>
              <w:ind w:right="-120"/>
              <w:rPr>
                <w:rFonts w:ascii="Marianne" w:hAnsi="Marianne"/>
              </w:rPr>
            </w:pPr>
          </w:p>
        </w:tc>
        <w:tc>
          <w:tcPr>
            <w:tcW w:w="1150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1358A2B5" w14:textId="77777777" w:rsidR="003F3C38" w:rsidRPr="00495983" w:rsidRDefault="003F3C38" w:rsidP="003F3C38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149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4A66B5FF" w14:textId="77777777" w:rsidR="003F3C38" w:rsidRPr="00495983" w:rsidRDefault="003F3C38" w:rsidP="003F3C38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149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7B0380F8" w14:textId="77777777" w:rsidR="003F3C38" w:rsidRPr="00495983" w:rsidRDefault="003F3C38" w:rsidP="003F3C38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149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5077995D" w14:textId="77777777" w:rsidR="003F3C38" w:rsidRPr="00495983" w:rsidRDefault="003F3C38" w:rsidP="003F3C38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  <w:tc>
          <w:tcPr>
            <w:tcW w:w="1149" w:type="dxa"/>
            <w:tcBorders>
              <w:top w:val="single" w:sz="6" w:space="0" w:color="66C2CC" w:themeColor="accent4"/>
              <w:left w:val="single" w:sz="6" w:space="0" w:color="66C2CC" w:themeColor="accent4"/>
              <w:bottom w:val="single" w:sz="4" w:space="0" w:color="66C2CC" w:themeColor="accent4"/>
              <w:right w:val="single" w:sz="6" w:space="0" w:color="66C2CC" w:themeColor="accent4"/>
            </w:tcBorders>
            <w:shd w:val="clear" w:color="auto" w:fill="D9D9D9" w:themeFill="background1" w:themeFillShade="D9"/>
          </w:tcPr>
          <w:p w14:paraId="74C8D794" w14:textId="77777777" w:rsidR="003F3C38" w:rsidRPr="00495983" w:rsidRDefault="003F3C38" w:rsidP="003F3C38">
            <w:pPr>
              <w:ind w:right="-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</w:p>
        </w:tc>
      </w:tr>
    </w:tbl>
    <w:p w14:paraId="0F065D7B" w14:textId="77777777" w:rsidR="007D3839" w:rsidRPr="00495983" w:rsidRDefault="007D3839" w:rsidP="003F3C38">
      <w:pPr>
        <w:rPr>
          <w:rFonts w:ascii="Marianne" w:hAnsi="Marianne"/>
          <w:b/>
        </w:rPr>
      </w:pPr>
    </w:p>
    <w:p w14:paraId="023CE70B" w14:textId="77777777" w:rsidR="00357F71" w:rsidRPr="00495983" w:rsidRDefault="00357F71" w:rsidP="00DF7C3C">
      <w:pPr>
        <w:jc w:val="right"/>
        <w:rPr>
          <w:rFonts w:ascii="Marianne" w:hAnsi="Marianne"/>
          <w:b/>
        </w:rPr>
      </w:pPr>
      <w:r w:rsidRPr="00495983">
        <w:rPr>
          <w:rFonts w:ascii="Marianne" w:hAnsi="Marianne"/>
          <w:b/>
        </w:rPr>
        <w:t>A………………………………………, le  ……………………………………..</w:t>
      </w:r>
    </w:p>
    <w:p w14:paraId="75783CAD" w14:textId="77777777" w:rsidR="00357F71" w:rsidRPr="00495983" w:rsidRDefault="00DF7C3C" w:rsidP="00DF7C3C">
      <w:pPr>
        <w:jc w:val="right"/>
        <w:rPr>
          <w:rFonts w:ascii="Marianne" w:hAnsi="Marianne"/>
          <w:b/>
        </w:rPr>
      </w:pPr>
      <w:r w:rsidRPr="00495983">
        <w:rPr>
          <w:rFonts w:ascii="Marianne" w:hAnsi="Marianne"/>
          <w:b/>
        </w:rPr>
        <w:t>Signature de la personne habilitée à engager la société (*)</w:t>
      </w:r>
    </w:p>
    <w:p w14:paraId="20BCB515" w14:textId="77777777" w:rsidR="00357F71" w:rsidRPr="00495983" w:rsidRDefault="00357F71" w:rsidP="00357F71">
      <w:pPr>
        <w:rPr>
          <w:rFonts w:ascii="Marianne" w:hAnsi="Marianne"/>
          <w:b/>
        </w:rPr>
      </w:pPr>
      <w:r w:rsidRPr="00495983">
        <w:rPr>
          <w:rFonts w:ascii="Marianne" w:hAnsi="Marianne"/>
          <w:b/>
        </w:rPr>
        <w:tab/>
      </w:r>
    </w:p>
    <w:p w14:paraId="027BB755" w14:textId="77777777" w:rsidR="00DF7C3C" w:rsidRPr="00495983" w:rsidRDefault="00DF7C3C" w:rsidP="00DF7C3C">
      <w:pPr>
        <w:spacing w:after="0"/>
        <w:rPr>
          <w:rFonts w:ascii="Marianne" w:hAnsi="Marianne"/>
          <w:sz w:val="16"/>
        </w:rPr>
      </w:pPr>
      <w:r w:rsidRPr="00495983">
        <w:rPr>
          <w:rFonts w:ascii="Marianne" w:hAnsi="Marianne"/>
          <w:sz w:val="16"/>
        </w:rPr>
        <w:t>(*) Pli dématérialisé</w:t>
      </w:r>
      <w:r w:rsidRPr="00495983">
        <w:rPr>
          <w:rFonts w:ascii="Courier New" w:hAnsi="Courier New" w:cs="Courier New"/>
          <w:sz w:val="16"/>
        </w:rPr>
        <w:t> </w:t>
      </w:r>
      <w:r w:rsidRPr="00495983">
        <w:rPr>
          <w:rFonts w:ascii="Marianne" w:hAnsi="Marianne"/>
          <w:sz w:val="16"/>
        </w:rPr>
        <w:t xml:space="preserve">: </w:t>
      </w:r>
      <w:r w:rsidR="00357F71" w:rsidRPr="00495983">
        <w:rPr>
          <w:rFonts w:ascii="Marianne" w:hAnsi="Marianne"/>
          <w:sz w:val="16"/>
        </w:rPr>
        <w:t>Signature</w:t>
      </w:r>
      <w:r w:rsidR="00357F71" w:rsidRPr="00495983">
        <w:rPr>
          <w:rFonts w:ascii="Courier New" w:hAnsi="Courier New" w:cs="Courier New"/>
          <w:sz w:val="16"/>
        </w:rPr>
        <w:t> </w:t>
      </w:r>
      <w:r w:rsidRPr="00495983">
        <w:rPr>
          <w:rFonts w:ascii="Marianne" w:hAnsi="Marianne"/>
          <w:sz w:val="16"/>
        </w:rPr>
        <w:t xml:space="preserve">électronique </w:t>
      </w:r>
    </w:p>
    <w:p w14:paraId="0A10CC70" w14:textId="35C47227" w:rsidR="00453424" w:rsidRPr="00453424" w:rsidRDefault="00DF7C3C" w:rsidP="003F3C38">
      <w:pPr>
        <w:spacing w:after="0"/>
        <w:rPr>
          <w:rFonts w:ascii="Marianne" w:hAnsi="Marianne"/>
        </w:rPr>
      </w:pPr>
      <w:r w:rsidRPr="00495983">
        <w:rPr>
          <w:rFonts w:ascii="Marianne" w:hAnsi="Marianne"/>
          <w:sz w:val="16"/>
        </w:rPr>
        <w:t>Copie de sauvegarde «</w:t>
      </w:r>
      <w:r w:rsidRPr="00495983">
        <w:rPr>
          <w:rFonts w:ascii="Courier New" w:hAnsi="Courier New" w:cs="Courier New"/>
          <w:sz w:val="16"/>
        </w:rPr>
        <w:t> </w:t>
      </w:r>
      <w:r w:rsidRPr="00495983">
        <w:rPr>
          <w:rFonts w:ascii="Marianne" w:hAnsi="Marianne"/>
          <w:sz w:val="16"/>
        </w:rPr>
        <w:t>papier</w:t>
      </w:r>
      <w:r w:rsidRPr="00495983">
        <w:rPr>
          <w:rFonts w:ascii="Courier New" w:hAnsi="Courier New" w:cs="Courier New"/>
          <w:sz w:val="16"/>
        </w:rPr>
        <w:t> </w:t>
      </w:r>
      <w:r w:rsidRPr="00495983">
        <w:rPr>
          <w:rFonts w:ascii="Marianne" w:hAnsi="Marianne" w:cs="Marianne"/>
          <w:sz w:val="16"/>
        </w:rPr>
        <w:t>»</w:t>
      </w:r>
      <w:r w:rsidRPr="00495983">
        <w:rPr>
          <w:rFonts w:ascii="Courier New" w:hAnsi="Courier New" w:cs="Courier New"/>
          <w:sz w:val="16"/>
        </w:rPr>
        <w:t> </w:t>
      </w:r>
      <w:r w:rsidRPr="00495983">
        <w:rPr>
          <w:rFonts w:ascii="Marianne" w:hAnsi="Marianne"/>
          <w:sz w:val="16"/>
        </w:rPr>
        <w:t xml:space="preserve">: signature en original </w:t>
      </w:r>
    </w:p>
    <w:p w14:paraId="417F9C36" w14:textId="77777777" w:rsidR="00453424" w:rsidRPr="00453424" w:rsidRDefault="00453424" w:rsidP="00453424">
      <w:pPr>
        <w:tabs>
          <w:tab w:val="left" w:pos="921"/>
        </w:tabs>
        <w:rPr>
          <w:rFonts w:ascii="Marianne" w:hAnsi="Marianne"/>
        </w:rPr>
      </w:pPr>
      <w:r>
        <w:rPr>
          <w:rFonts w:ascii="Marianne" w:hAnsi="Marianne"/>
        </w:rPr>
        <w:tab/>
      </w:r>
      <w:bookmarkEnd w:id="0"/>
    </w:p>
    <w:sectPr w:rsidR="00453424" w:rsidRPr="00453424" w:rsidSect="000E7CA8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65387" w14:textId="77777777" w:rsidR="00B76D06" w:rsidRDefault="00B76D06" w:rsidP="00F87E78">
      <w:pPr>
        <w:spacing w:after="0"/>
      </w:pPr>
      <w:r>
        <w:separator/>
      </w:r>
    </w:p>
  </w:endnote>
  <w:endnote w:type="continuationSeparator" w:id="0">
    <w:p w14:paraId="582771F9" w14:textId="77777777" w:rsidR="00B76D06" w:rsidRDefault="00B76D06" w:rsidP="00F87E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E6D2C" w14:textId="77777777" w:rsidR="00824429" w:rsidRDefault="00824429" w:rsidP="00293E4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721F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8AF0CEC" w14:textId="77777777" w:rsidR="00824429" w:rsidRDefault="00824429" w:rsidP="00293E4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2687B" w14:textId="77777777" w:rsidR="00824429" w:rsidRPr="004840FC" w:rsidRDefault="00824429" w:rsidP="004840FC">
    <w:pPr>
      <w:pStyle w:val="Pieddepage"/>
      <w:rPr>
        <w:sz w:val="18"/>
      </w:rPr>
    </w:pPr>
    <w:r w:rsidRPr="004840FC">
      <w:rPr>
        <w:rFonts w:asciiTheme="majorHAnsi" w:eastAsiaTheme="majorEastAsia" w:hAnsiTheme="majorHAnsi" w:cstheme="majorBidi"/>
        <w:iCs/>
        <w:szCs w:val="24"/>
      </w:rPr>
      <w:t>FICHE D'EXPRESSION DU BESOIN POUR LE MONTAGE D'UN DOSSIER DE MARCHE PUBLIC</w:t>
    </w:r>
    <w:r>
      <w:tab/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721F0">
      <w:rPr>
        <w:b/>
        <w:noProof/>
      </w:rPr>
      <w:t>1</w:t>
    </w:r>
    <w:r>
      <w:rPr>
        <w:b/>
      </w:rPr>
      <w:fldChar w:fldCharType="end"/>
    </w:r>
    <w:r>
      <w:t>/</w:t>
    </w:r>
    <w:fldSimple w:instr="NUMPAGES  \* Arabic  \* MERGEFORMAT">
      <w:r w:rsidR="00E721F0" w:rsidRPr="00E721F0">
        <w:rPr>
          <w:b/>
          <w:noProof/>
        </w:rPr>
        <w:t>1</w:t>
      </w:r>
    </w:fldSimple>
    <w:r>
      <w:rPr>
        <w:b/>
        <w:noProof/>
      </w:rPr>
      <w:br/>
    </w:r>
    <w:r>
      <w:rPr>
        <w:sz w:val="18"/>
        <w:szCs w:val="18"/>
      </w:rPr>
      <w:t xml:space="preserve">Version 10 de trame-type </w:t>
    </w:r>
    <w:r w:rsidRPr="0042525A">
      <w:rPr>
        <w:sz w:val="18"/>
        <w:szCs w:val="18"/>
      </w:rPr>
      <w:t>en date du</w:t>
    </w:r>
    <w:r>
      <w:rPr>
        <w:sz w:val="18"/>
        <w:szCs w:val="18"/>
      </w:rPr>
      <w:t xml:space="preserve"> 21 janvier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E984C" w14:textId="2C2DD7C0" w:rsidR="00824429" w:rsidRPr="00556871" w:rsidRDefault="00DB4D7B" w:rsidP="00556871">
    <w:pPr>
      <w:pStyle w:val="Pieddepage"/>
      <w:rPr>
        <w:sz w:val="18"/>
      </w:rPr>
    </w:pPr>
    <w:r>
      <w:rPr>
        <w:rFonts w:asciiTheme="majorHAnsi" w:eastAsiaTheme="majorEastAsia" w:hAnsiTheme="majorHAnsi" w:cstheme="majorBidi"/>
        <w:iCs/>
        <w:szCs w:val="24"/>
      </w:rPr>
      <w:t>Annexe</w:t>
    </w:r>
    <w:r w:rsidR="008672CC">
      <w:rPr>
        <w:rFonts w:asciiTheme="majorHAnsi" w:eastAsiaTheme="majorEastAsia" w:hAnsiTheme="majorHAnsi" w:cstheme="majorBidi"/>
        <w:iCs/>
        <w:szCs w:val="24"/>
      </w:rPr>
      <w:t xml:space="preserve"> </w:t>
    </w:r>
    <w:r w:rsidR="005A7B0E">
      <w:rPr>
        <w:rFonts w:asciiTheme="majorHAnsi" w:eastAsiaTheme="majorEastAsia" w:hAnsiTheme="majorHAnsi" w:cstheme="majorBidi"/>
        <w:iCs/>
        <w:szCs w:val="24"/>
      </w:rPr>
      <w:t>3</w:t>
    </w:r>
    <w:r>
      <w:rPr>
        <w:rFonts w:asciiTheme="majorHAnsi" w:eastAsiaTheme="majorEastAsia" w:hAnsiTheme="majorHAnsi" w:cstheme="majorBidi"/>
        <w:iCs/>
        <w:szCs w:val="24"/>
      </w:rPr>
      <w:t xml:space="preserve"> au </w:t>
    </w:r>
    <w:r w:rsidR="008672CC">
      <w:rPr>
        <w:rFonts w:asciiTheme="majorHAnsi" w:eastAsiaTheme="majorEastAsia" w:hAnsiTheme="majorHAnsi" w:cstheme="majorBidi"/>
        <w:iCs/>
        <w:szCs w:val="24"/>
      </w:rPr>
      <w:t>RC</w:t>
    </w:r>
    <w:r>
      <w:rPr>
        <w:rFonts w:asciiTheme="majorHAnsi" w:eastAsiaTheme="majorEastAsia" w:hAnsiTheme="majorHAnsi" w:cstheme="majorBidi"/>
        <w:iCs/>
        <w:szCs w:val="24"/>
      </w:rPr>
      <w:t xml:space="preserve"> en cas d’attribution multiple à un même opérateur économique</w:t>
    </w:r>
    <w:r w:rsidR="00824429">
      <w:tab/>
      <w:t xml:space="preserve">Page </w:t>
    </w:r>
    <w:r w:rsidR="00824429">
      <w:rPr>
        <w:b/>
      </w:rPr>
      <w:fldChar w:fldCharType="begin"/>
    </w:r>
    <w:r w:rsidR="00824429">
      <w:rPr>
        <w:b/>
      </w:rPr>
      <w:instrText>PAGE  \* Arabic  \* MERGEFORMAT</w:instrText>
    </w:r>
    <w:r w:rsidR="00824429">
      <w:rPr>
        <w:b/>
      </w:rPr>
      <w:fldChar w:fldCharType="separate"/>
    </w:r>
    <w:r w:rsidR="007F7992">
      <w:rPr>
        <w:b/>
        <w:noProof/>
      </w:rPr>
      <w:t>1</w:t>
    </w:r>
    <w:r w:rsidR="00824429">
      <w:rPr>
        <w:b/>
      </w:rPr>
      <w:fldChar w:fldCharType="end"/>
    </w:r>
    <w:r w:rsidR="00824429">
      <w:t>/</w:t>
    </w:r>
    <w:fldSimple w:instr="NUMPAGES  \* Arabic  \* MERGEFORMAT">
      <w:r w:rsidR="007F7992" w:rsidRPr="007F7992">
        <w:rPr>
          <w:b/>
          <w:noProof/>
        </w:rPr>
        <w:t>1</w:t>
      </w:r>
    </w:fldSimple>
    <w:r w:rsidR="00824429">
      <w:rPr>
        <w:b/>
        <w:noProof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5FEB" w14:textId="77777777" w:rsidR="00B76D06" w:rsidRDefault="00B76D06" w:rsidP="00F87E78">
      <w:pPr>
        <w:spacing w:after="0"/>
      </w:pPr>
      <w:r>
        <w:separator/>
      </w:r>
    </w:p>
  </w:footnote>
  <w:footnote w:type="continuationSeparator" w:id="0">
    <w:p w14:paraId="7B2D5864" w14:textId="77777777" w:rsidR="00B76D06" w:rsidRDefault="00B76D06" w:rsidP="00F87E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33372" w14:textId="77777777" w:rsidR="00824429" w:rsidRDefault="0082442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DA17A3" wp14:editId="2FC99D56">
          <wp:simplePos x="0" y="0"/>
          <wp:positionH relativeFrom="column">
            <wp:posOffset>-49935</wp:posOffset>
          </wp:positionH>
          <wp:positionV relativeFrom="paragraph">
            <wp:posOffset>-308325</wp:posOffset>
          </wp:positionV>
          <wp:extent cx="539758" cy="48240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Agence de leau bleu ss cartouch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758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A47"/>
    <w:multiLevelType w:val="multilevel"/>
    <w:tmpl w:val="335CDE42"/>
    <w:numStyleLink w:val="Listepucecv"/>
  </w:abstractNum>
  <w:abstractNum w:abstractNumId="1" w15:restartNumberingAfterBreak="0">
    <w:nsid w:val="0AE93D62"/>
    <w:multiLevelType w:val="hybridMultilevel"/>
    <w:tmpl w:val="7A58E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29A"/>
    <w:multiLevelType w:val="hybridMultilevel"/>
    <w:tmpl w:val="A18611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D5B2D"/>
    <w:multiLevelType w:val="multilevel"/>
    <w:tmpl w:val="70D29D3E"/>
    <w:lvl w:ilvl="0">
      <w:start w:val="1"/>
      <w:numFmt w:val="bullet"/>
      <w:lvlText w:val=""/>
      <w:lvlJc w:val="left"/>
      <w:pPr>
        <w:ind w:left="340" w:hanging="340"/>
      </w:pPr>
      <w:rPr>
        <w:rFonts w:ascii="Wingdings" w:hAnsi="Wingdings" w:hint="default"/>
        <w:color w:val="064151" w:themeColor="text1"/>
      </w:rPr>
    </w:lvl>
    <w:lvl w:ilvl="1">
      <w:start w:val="1"/>
      <w:numFmt w:val="bullet"/>
      <w:pStyle w:val="Listepuces2"/>
      <w:lvlText w:val=""/>
      <w:lvlJc w:val="left"/>
      <w:pPr>
        <w:ind w:left="680" w:hanging="340"/>
      </w:pPr>
      <w:rPr>
        <w:rFonts w:ascii="Wingdings" w:hAnsi="Wingdings" w:hint="default"/>
        <w:color w:val="2B929B" w:themeColor="accent5"/>
      </w:rPr>
    </w:lvl>
    <w:lvl w:ilvl="2">
      <w:start w:val="1"/>
      <w:numFmt w:val="bullet"/>
      <w:lvlText w:val=""/>
      <w:lvlJc w:val="left"/>
      <w:pPr>
        <w:ind w:left="1020" w:hanging="340"/>
      </w:pPr>
      <w:rPr>
        <w:rFonts w:ascii="Wingdings" w:hAnsi="Wingdings" w:hint="default"/>
        <w:color w:val="EE7F00" w:themeColor="accent2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4" w15:restartNumberingAfterBreak="0">
    <w:nsid w:val="156C7AD5"/>
    <w:multiLevelType w:val="multilevel"/>
    <w:tmpl w:val="CD548578"/>
    <w:lvl w:ilvl="0">
      <w:start w:val="1"/>
      <w:numFmt w:val="decimal"/>
      <w:pStyle w:val="Titre1"/>
      <w:lvlText w:val="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531" w:hanging="623"/>
      </w:pPr>
      <w:rPr>
        <w:rFonts w:hint="default"/>
      </w:rPr>
    </w:lvl>
    <w:lvl w:ilvl="3">
      <w:start w:val="1"/>
      <w:numFmt w:val="decimal"/>
      <w:pStyle w:val="Titre4"/>
      <w:lvlText w:val="%4)"/>
      <w:lvlJc w:val="left"/>
      <w:pPr>
        <w:ind w:left="1702" w:hanging="34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156" w:hanging="34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2610" w:hanging="34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3064" w:hanging="34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3518" w:hanging="34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3972" w:hanging="340"/>
      </w:pPr>
      <w:rPr>
        <w:rFonts w:hint="default"/>
      </w:rPr>
    </w:lvl>
  </w:abstractNum>
  <w:abstractNum w:abstractNumId="5" w15:restartNumberingAfterBreak="0">
    <w:nsid w:val="186E676A"/>
    <w:multiLevelType w:val="hybridMultilevel"/>
    <w:tmpl w:val="9DB84898"/>
    <w:lvl w:ilvl="0" w:tplc="D5EA233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445C"/>
    <w:multiLevelType w:val="hybridMultilevel"/>
    <w:tmpl w:val="6EC883B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A3A02"/>
    <w:multiLevelType w:val="hybridMultilevel"/>
    <w:tmpl w:val="672ED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B78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27D7"/>
    <w:multiLevelType w:val="hybridMultilevel"/>
    <w:tmpl w:val="F8683190"/>
    <w:lvl w:ilvl="0" w:tplc="E8AA497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B4E1E"/>
    <w:multiLevelType w:val="multilevel"/>
    <w:tmpl w:val="335CDE42"/>
    <w:numStyleLink w:val="Listepucecv"/>
  </w:abstractNum>
  <w:abstractNum w:abstractNumId="10" w15:restartNumberingAfterBreak="0">
    <w:nsid w:val="57AF1D74"/>
    <w:multiLevelType w:val="multilevel"/>
    <w:tmpl w:val="335CDE42"/>
    <w:numStyleLink w:val="Listepucecv"/>
  </w:abstractNum>
  <w:abstractNum w:abstractNumId="11" w15:restartNumberingAfterBreak="0">
    <w:nsid w:val="59782376"/>
    <w:multiLevelType w:val="multilevel"/>
    <w:tmpl w:val="335CDE42"/>
    <w:numStyleLink w:val="Listepucecv"/>
  </w:abstractNum>
  <w:abstractNum w:abstractNumId="12" w15:restartNumberingAfterBreak="0">
    <w:nsid w:val="5CD116E1"/>
    <w:multiLevelType w:val="multilevel"/>
    <w:tmpl w:val="335CDE42"/>
    <w:styleLink w:val="Listepucecv"/>
    <w:lvl w:ilvl="0">
      <w:start w:val="1"/>
      <w:numFmt w:val="bullet"/>
      <w:lvlText w:val=""/>
      <w:lvlJc w:val="left"/>
      <w:pPr>
        <w:ind w:left="357" w:hanging="357"/>
      </w:pPr>
      <w:rPr>
        <w:rFonts w:ascii="Wingdings 2" w:hAnsi="Wingdings 2" w:hint="default"/>
        <w:color w:val="005C6D" w:themeColor="accent1"/>
        <w:sz w:val="20"/>
      </w:rPr>
    </w:lvl>
    <w:lvl w:ilvl="1">
      <w:start w:val="1"/>
      <w:numFmt w:val="bullet"/>
      <w:lvlText w:val=""/>
      <w:lvlJc w:val="left"/>
      <w:pPr>
        <w:ind w:left="714" w:hanging="357"/>
      </w:pPr>
      <w:rPr>
        <w:rFonts w:ascii="Wingdings 2" w:hAnsi="Wingdings 2" w:hint="default"/>
        <w:color w:val="2B929B" w:themeColor="accent5"/>
      </w:rPr>
    </w:lvl>
    <w:lvl w:ilvl="2">
      <w:start w:val="1"/>
      <w:numFmt w:val="bullet"/>
      <w:lvlText w:val=""/>
      <w:lvlJc w:val="left"/>
      <w:pPr>
        <w:ind w:left="1071" w:hanging="357"/>
      </w:pPr>
      <w:rPr>
        <w:rFonts w:ascii="Wingdings 2" w:hAnsi="Wingdings 2" w:hint="default"/>
        <w:color w:val="2B929B" w:themeColor="accent5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16E176E"/>
    <w:multiLevelType w:val="hybridMultilevel"/>
    <w:tmpl w:val="AB20963C"/>
    <w:lvl w:ilvl="0" w:tplc="9698EF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67A60"/>
    <w:multiLevelType w:val="hybridMultilevel"/>
    <w:tmpl w:val="C1268168"/>
    <w:lvl w:ilvl="0" w:tplc="9850DA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262E1"/>
    <w:multiLevelType w:val="singleLevel"/>
    <w:tmpl w:val="E3FE3F62"/>
    <w:lvl w:ilvl="0">
      <w:start w:val="1"/>
      <w:numFmt w:val="bullet"/>
      <w:pStyle w:val="Listepuces3"/>
      <w:lvlText w:val=""/>
      <w:lvlJc w:val="left"/>
      <w:pPr>
        <w:ind w:left="360" w:hanging="360"/>
      </w:pPr>
      <w:rPr>
        <w:rFonts w:ascii="Wingdings" w:hAnsi="Wingdings" w:hint="default"/>
        <w:color w:val="005C6D" w:themeColor="accent1"/>
        <w:sz w:val="20"/>
      </w:rPr>
    </w:lvl>
  </w:abstractNum>
  <w:abstractNum w:abstractNumId="16" w15:restartNumberingAfterBreak="0">
    <w:nsid w:val="7CCB4520"/>
    <w:multiLevelType w:val="multilevel"/>
    <w:tmpl w:val="335CDE42"/>
    <w:numStyleLink w:val="Listepucecv"/>
  </w:abstractNum>
  <w:num w:numId="1" w16cid:durableId="1657302415">
    <w:abstractNumId w:val="12"/>
  </w:num>
  <w:num w:numId="2" w16cid:durableId="1008796361">
    <w:abstractNumId w:val="3"/>
  </w:num>
  <w:num w:numId="3" w16cid:durableId="624120745">
    <w:abstractNumId w:val="15"/>
  </w:num>
  <w:num w:numId="4" w16cid:durableId="764039892">
    <w:abstractNumId w:val="4"/>
  </w:num>
  <w:num w:numId="5" w16cid:durableId="1650360169">
    <w:abstractNumId w:val="11"/>
  </w:num>
  <w:num w:numId="6" w16cid:durableId="1045104989">
    <w:abstractNumId w:val="16"/>
  </w:num>
  <w:num w:numId="7" w16cid:durableId="1635909845">
    <w:abstractNumId w:val="0"/>
  </w:num>
  <w:num w:numId="8" w16cid:durableId="2102144246">
    <w:abstractNumId w:val="10"/>
  </w:num>
  <w:num w:numId="9" w16cid:durableId="217403947">
    <w:abstractNumId w:val="9"/>
  </w:num>
  <w:num w:numId="10" w16cid:durableId="847597635">
    <w:abstractNumId w:val="14"/>
  </w:num>
  <w:num w:numId="11" w16cid:durableId="1041588276">
    <w:abstractNumId w:val="5"/>
  </w:num>
  <w:num w:numId="12" w16cid:durableId="441147311">
    <w:abstractNumId w:val="6"/>
  </w:num>
  <w:num w:numId="13" w16cid:durableId="1797600377">
    <w:abstractNumId w:val="8"/>
  </w:num>
  <w:num w:numId="14" w16cid:durableId="442120018">
    <w:abstractNumId w:val="13"/>
  </w:num>
  <w:num w:numId="15" w16cid:durableId="543254338">
    <w:abstractNumId w:val="7"/>
  </w:num>
  <w:num w:numId="16" w16cid:durableId="1969430938">
    <w:abstractNumId w:val="1"/>
  </w:num>
  <w:num w:numId="17" w16cid:durableId="153473314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D06"/>
    <w:rsid w:val="00012357"/>
    <w:rsid w:val="00014999"/>
    <w:rsid w:val="00017370"/>
    <w:rsid w:val="00020BBE"/>
    <w:rsid w:val="00021DB7"/>
    <w:rsid w:val="00025A1B"/>
    <w:rsid w:val="00025CF5"/>
    <w:rsid w:val="00033FAD"/>
    <w:rsid w:val="00040E7B"/>
    <w:rsid w:val="000441AC"/>
    <w:rsid w:val="00053B78"/>
    <w:rsid w:val="00057FCC"/>
    <w:rsid w:val="00060742"/>
    <w:rsid w:val="0006556A"/>
    <w:rsid w:val="00066D7B"/>
    <w:rsid w:val="000674FA"/>
    <w:rsid w:val="00076873"/>
    <w:rsid w:val="000A2BAB"/>
    <w:rsid w:val="000A7739"/>
    <w:rsid w:val="000B4E43"/>
    <w:rsid w:val="000C3BDA"/>
    <w:rsid w:val="000D613A"/>
    <w:rsid w:val="000D6CF8"/>
    <w:rsid w:val="000E7CA8"/>
    <w:rsid w:val="000F4BA8"/>
    <w:rsid w:val="00104C11"/>
    <w:rsid w:val="00117B33"/>
    <w:rsid w:val="00124722"/>
    <w:rsid w:val="0012593C"/>
    <w:rsid w:val="001301B5"/>
    <w:rsid w:val="00136531"/>
    <w:rsid w:val="001366C5"/>
    <w:rsid w:val="0013775F"/>
    <w:rsid w:val="001432C8"/>
    <w:rsid w:val="00152339"/>
    <w:rsid w:val="00165407"/>
    <w:rsid w:val="00167C0B"/>
    <w:rsid w:val="00172BA0"/>
    <w:rsid w:val="00194136"/>
    <w:rsid w:val="00196EEC"/>
    <w:rsid w:val="001A2071"/>
    <w:rsid w:val="001B015F"/>
    <w:rsid w:val="001B64E4"/>
    <w:rsid w:val="001C25CF"/>
    <w:rsid w:val="001C4BEF"/>
    <w:rsid w:val="001E0F2F"/>
    <w:rsid w:val="001E4BED"/>
    <w:rsid w:val="001E7DE2"/>
    <w:rsid w:val="00205A97"/>
    <w:rsid w:val="00206237"/>
    <w:rsid w:val="00213556"/>
    <w:rsid w:val="0021470A"/>
    <w:rsid w:val="00230042"/>
    <w:rsid w:val="002379F6"/>
    <w:rsid w:val="00253266"/>
    <w:rsid w:val="002606A1"/>
    <w:rsid w:val="0026491C"/>
    <w:rsid w:val="00264D88"/>
    <w:rsid w:val="00293E47"/>
    <w:rsid w:val="00294726"/>
    <w:rsid w:val="002B761C"/>
    <w:rsid w:val="002B7E54"/>
    <w:rsid w:val="002C0249"/>
    <w:rsid w:val="002C1B05"/>
    <w:rsid w:val="002D205F"/>
    <w:rsid w:val="002D3BA6"/>
    <w:rsid w:val="00304598"/>
    <w:rsid w:val="00333511"/>
    <w:rsid w:val="00336B4A"/>
    <w:rsid w:val="00350AA0"/>
    <w:rsid w:val="00357F71"/>
    <w:rsid w:val="003873AE"/>
    <w:rsid w:val="00390C59"/>
    <w:rsid w:val="00396BDB"/>
    <w:rsid w:val="003B312B"/>
    <w:rsid w:val="003B3FA1"/>
    <w:rsid w:val="003D25A4"/>
    <w:rsid w:val="003D5C73"/>
    <w:rsid w:val="003F3193"/>
    <w:rsid w:val="003F3C38"/>
    <w:rsid w:val="00400F44"/>
    <w:rsid w:val="00405491"/>
    <w:rsid w:val="00410549"/>
    <w:rsid w:val="00411038"/>
    <w:rsid w:val="00411059"/>
    <w:rsid w:val="004166BE"/>
    <w:rsid w:val="004343F6"/>
    <w:rsid w:val="00443018"/>
    <w:rsid w:val="00453424"/>
    <w:rsid w:val="0046109F"/>
    <w:rsid w:val="004653C3"/>
    <w:rsid w:val="00465845"/>
    <w:rsid w:val="0048403F"/>
    <w:rsid w:val="004840FC"/>
    <w:rsid w:val="00491879"/>
    <w:rsid w:val="00491CEE"/>
    <w:rsid w:val="00495983"/>
    <w:rsid w:val="00496069"/>
    <w:rsid w:val="004A65DF"/>
    <w:rsid w:val="004A65F5"/>
    <w:rsid w:val="004B7D7D"/>
    <w:rsid w:val="004C27F0"/>
    <w:rsid w:val="004D528B"/>
    <w:rsid w:val="004D6104"/>
    <w:rsid w:val="004F240F"/>
    <w:rsid w:val="004F6D35"/>
    <w:rsid w:val="004F7BEB"/>
    <w:rsid w:val="005063B8"/>
    <w:rsid w:val="00513047"/>
    <w:rsid w:val="00515F98"/>
    <w:rsid w:val="005225FF"/>
    <w:rsid w:val="00522ECF"/>
    <w:rsid w:val="00534AE6"/>
    <w:rsid w:val="00535B4C"/>
    <w:rsid w:val="0054007D"/>
    <w:rsid w:val="00545FED"/>
    <w:rsid w:val="00556871"/>
    <w:rsid w:val="0056150B"/>
    <w:rsid w:val="00566F02"/>
    <w:rsid w:val="005708F7"/>
    <w:rsid w:val="005738A9"/>
    <w:rsid w:val="005936C7"/>
    <w:rsid w:val="005A695C"/>
    <w:rsid w:val="005A7B0E"/>
    <w:rsid w:val="005B165C"/>
    <w:rsid w:val="005B36A0"/>
    <w:rsid w:val="005B663B"/>
    <w:rsid w:val="005C1C8D"/>
    <w:rsid w:val="005D7F55"/>
    <w:rsid w:val="005E2FB9"/>
    <w:rsid w:val="006020B3"/>
    <w:rsid w:val="00614DB1"/>
    <w:rsid w:val="006238F0"/>
    <w:rsid w:val="00641E65"/>
    <w:rsid w:val="006750E7"/>
    <w:rsid w:val="0068200E"/>
    <w:rsid w:val="00685413"/>
    <w:rsid w:val="00696A6F"/>
    <w:rsid w:val="006A19F6"/>
    <w:rsid w:val="006A6DD2"/>
    <w:rsid w:val="006B59DA"/>
    <w:rsid w:val="006C0BD7"/>
    <w:rsid w:val="006D40C7"/>
    <w:rsid w:val="006F3D91"/>
    <w:rsid w:val="006F51AC"/>
    <w:rsid w:val="00705069"/>
    <w:rsid w:val="0071284D"/>
    <w:rsid w:val="0073330D"/>
    <w:rsid w:val="00741C31"/>
    <w:rsid w:val="00746604"/>
    <w:rsid w:val="00773331"/>
    <w:rsid w:val="00777F17"/>
    <w:rsid w:val="00786D72"/>
    <w:rsid w:val="00791360"/>
    <w:rsid w:val="007A1540"/>
    <w:rsid w:val="007A675F"/>
    <w:rsid w:val="007B3971"/>
    <w:rsid w:val="007B514B"/>
    <w:rsid w:val="007B51E1"/>
    <w:rsid w:val="007B6945"/>
    <w:rsid w:val="007C2D0F"/>
    <w:rsid w:val="007D0BFA"/>
    <w:rsid w:val="007D3839"/>
    <w:rsid w:val="007D4000"/>
    <w:rsid w:val="007E1B14"/>
    <w:rsid w:val="007F7992"/>
    <w:rsid w:val="00800B6D"/>
    <w:rsid w:val="00802835"/>
    <w:rsid w:val="00804CAA"/>
    <w:rsid w:val="00807209"/>
    <w:rsid w:val="00811F6F"/>
    <w:rsid w:val="00814009"/>
    <w:rsid w:val="0081648C"/>
    <w:rsid w:val="008167E7"/>
    <w:rsid w:val="00824429"/>
    <w:rsid w:val="00826F7C"/>
    <w:rsid w:val="008319E9"/>
    <w:rsid w:val="00854E9F"/>
    <w:rsid w:val="0086490E"/>
    <w:rsid w:val="008672CC"/>
    <w:rsid w:val="00873DB8"/>
    <w:rsid w:val="00875AE4"/>
    <w:rsid w:val="008A7F9C"/>
    <w:rsid w:val="008C1BC3"/>
    <w:rsid w:val="008C2B32"/>
    <w:rsid w:val="008F1230"/>
    <w:rsid w:val="008F398E"/>
    <w:rsid w:val="00901768"/>
    <w:rsid w:val="009079B9"/>
    <w:rsid w:val="00930950"/>
    <w:rsid w:val="0093571F"/>
    <w:rsid w:val="009535D9"/>
    <w:rsid w:val="00954F92"/>
    <w:rsid w:val="00962594"/>
    <w:rsid w:val="009A0FAD"/>
    <w:rsid w:val="009A5B7C"/>
    <w:rsid w:val="009A6F6B"/>
    <w:rsid w:val="009C1E35"/>
    <w:rsid w:val="009C4250"/>
    <w:rsid w:val="009D7C24"/>
    <w:rsid w:val="009E5F9F"/>
    <w:rsid w:val="00A00370"/>
    <w:rsid w:val="00A07CA2"/>
    <w:rsid w:val="00A13BEC"/>
    <w:rsid w:val="00A13E95"/>
    <w:rsid w:val="00A14CC8"/>
    <w:rsid w:val="00A14DFC"/>
    <w:rsid w:val="00A16684"/>
    <w:rsid w:val="00A207F7"/>
    <w:rsid w:val="00A31661"/>
    <w:rsid w:val="00A458C5"/>
    <w:rsid w:val="00A57B9F"/>
    <w:rsid w:val="00A641AF"/>
    <w:rsid w:val="00A663C2"/>
    <w:rsid w:val="00A66833"/>
    <w:rsid w:val="00A71A83"/>
    <w:rsid w:val="00A7339D"/>
    <w:rsid w:val="00A73897"/>
    <w:rsid w:val="00A829B0"/>
    <w:rsid w:val="00A93841"/>
    <w:rsid w:val="00AA04C4"/>
    <w:rsid w:val="00AB1249"/>
    <w:rsid w:val="00AB5186"/>
    <w:rsid w:val="00AD2A80"/>
    <w:rsid w:val="00AD42B6"/>
    <w:rsid w:val="00AE593B"/>
    <w:rsid w:val="00AE72FF"/>
    <w:rsid w:val="00AF08BF"/>
    <w:rsid w:val="00AF3153"/>
    <w:rsid w:val="00AF7954"/>
    <w:rsid w:val="00B0386C"/>
    <w:rsid w:val="00B03A90"/>
    <w:rsid w:val="00B06343"/>
    <w:rsid w:val="00B07D60"/>
    <w:rsid w:val="00B233E5"/>
    <w:rsid w:val="00B30765"/>
    <w:rsid w:val="00B356A7"/>
    <w:rsid w:val="00B40EDD"/>
    <w:rsid w:val="00B43336"/>
    <w:rsid w:val="00B50BD4"/>
    <w:rsid w:val="00B54B53"/>
    <w:rsid w:val="00B65D4D"/>
    <w:rsid w:val="00B65D7E"/>
    <w:rsid w:val="00B667AE"/>
    <w:rsid w:val="00B73196"/>
    <w:rsid w:val="00B76D06"/>
    <w:rsid w:val="00B775F3"/>
    <w:rsid w:val="00B94315"/>
    <w:rsid w:val="00B96F19"/>
    <w:rsid w:val="00BA3AB7"/>
    <w:rsid w:val="00BA7FE6"/>
    <w:rsid w:val="00BB5D67"/>
    <w:rsid w:val="00BC2F69"/>
    <w:rsid w:val="00BC581C"/>
    <w:rsid w:val="00BD4C82"/>
    <w:rsid w:val="00BD5D7D"/>
    <w:rsid w:val="00C05B99"/>
    <w:rsid w:val="00C062B1"/>
    <w:rsid w:val="00C10488"/>
    <w:rsid w:val="00C14E68"/>
    <w:rsid w:val="00C2352D"/>
    <w:rsid w:val="00C27FCF"/>
    <w:rsid w:val="00C310C7"/>
    <w:rsid w:val="00C522F4"/>
    <w:rsid w:val="00C61928"/>
    <w:rsid w:val="00C6338A"/>
    <w:rsid w:val="00C6488D"/>
    <w:rsid w:val="00C71331"/>
    <w:rsid w:val="00C80FA3"/>
    <w:rsid w:val="00CA47D0"/>
    <w:rsid w:val="00CA7E1E"/>
    <w:rsid w:val="00CB117E"/>
    <w:rsid w:val="00CB6DCD"/>
    <w:rsid w:val="00CC3356"/>
    <w:rsid w:val="00CF1A86"/>
    <w:rsid w:val="00D1485D"/>
    <w:rsid w:val="00D24606"/>
    <w:rsid w:val="00D4782A"/>
    <w:rsid w:val="00D54DC9"/>
    <w:rsid w:val="00D60B91"/>
    <w:rsid w:val="00D64DB0"/>
    <w:rsid w:val="00D878B8"/>
    <w:rsid w:val="00DB4D7B"/>
    <w:rsid w:val="00DB75AC"/>
    <w:rsid w:val="00DC0068"/>
    <w:rsid w:val="00DC3B0E"/>
    <w:rsid w:val="00DD678F"/>
    <w:rsid w:val="00DE233A"/>
    <w:rsid w:val="00DE59B7"/>
    <w:rsid w:val="00DF0B17"/>
    <w:rsid w:val="00DF7C3C"/>
    <w:rsid w:val="00E1011B"/>
    <w:rsid w:val="00E128A3"/>
    <w:rsid w:val="00E14B43"/>
    <w:rsid w:val="00E17164"/>
    <w:rsid w:val="00E21A62"/>
    <w:rsid w:val="00E22008"/>
    <w:rsid w:val="00E43B32"/>
    <w:rsid w:val="00E522EB"/>
    <w:rsid w:val="00E54883"/>
    <w:rsid w:val="00E6651F"/>
    <w:rsid w:val="00E66521"/>
    <w:rsid w:val="00E721F0"/>
    <w:rsid w:val="00E81648"/>
    <w:rsid w:val="00E82589"/>
    <w:rsid w:val="00E87A73"/>
    <w:rsid w:val="00EB3F94"/>
    <w:rsid w:val="00EB6513"/>
    <w:rsid w:val="00ED42CC"/>
    <w:rsid w:val="00ED743B"/>
    <w:rsid w:val="00ED7816"/>
    <w:rsid w:val="00EE39E9"/>
    <w:rsid w:val="00EF2F4F"/>
    <w:rsid w:val="00EF6BC6"/>
    <w:rsid w:val="00F05502"/>
    <w:rsid w:val="00F06CD4"/>
    <w:rsid w:val="00F27F11"/>
    <w:rsid w:val="00F304B2"/>
    <w:rsid w:val="00F307EF"/>
    <w:rsid w:val="00F32297"/>
    <w:rsid w:val="00F44DBD"/>
    <w:rsid w:val="00F64BCB"/>
    <w:rsid w:val="00F67B46"/>
    <w:rsid w:val="00F720C6"/>
    <w:rsid w:val="00F87E78"/>
    <w:rsid w:val="00FA57BE"/>
    <w:rsid w:val="00FD5BCD"/>
    <w:rsid w:val="00FE06EA"/>
    <w:rsid w:val="00F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710C1"/>
  <w15:docId w15:val="{85ED3A4E-4843-4825-B475-89C5A5BC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3C2"/>
    <w:pPr>
      <w:spacing w:after="120" w:line="240" w:lineRule="auto"/>
      <w:jc w:val="both"/>
    </w:pPr>
    <w:rPr>
      <w:sz w:val="20"/>
      <w:szCs w:val="16"/>
    </w:rPr>
  </w:style>
  <w:style w:type="paragraph" w:styleId="Titre1">
    <w:name w:val="heading 1"/>
    <w:basedOn w:val="Normal"/>
    <w:next w:val="Normal"/>
    <w:link w:val="Titre1Car"/>
    <w:uiPriority w:val="9"/>
    <w:qFormat/>
    <w:rsid w:val="00F32297"/>
    <w:pPr>
      <w:numPr>
        <w:numId w:val="4"/>
      </w:numPr>
      <w:pBdr>
        <w:bottom w:val="single" w:sz="4" w:space="1" w:color="064151" w:themeColor="text1"/>
      </w:pBdr>
      <w:spacing w:before="360" w:after="200"/>
      <w:jc w:val="left"/>
      <w:outlineLvl w:val="0"/>
    </w:pPr>
    <w:rPr>
      <w:rFonts w:asciiTheme="majorHAnsi" w:eastAsiaTheme="minorEastAsia" w:hAnsiTheme="majorHAnsi"/>
      <w:b/>
      <w:iCs/>
      <w:color w:val="226B7A" w:themeColor="text2"/>
      <w:sz w:val="24"/>
      <w:szCs w:val="3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3E47"/>
    <w:pPr>
      <w:numPr>
        <w:ilvl w:val="1"/>
        <w:numId w:val="4"/>
      </w:numPr>
      <w:spacing w:before="240"/>
      <w:contextualSpacing/>
      <w:jc w:val="left"/>
      <w:outlineLvl w:val="1"/>
    </w:pPr>
    <w:rPr>
      <w:rFonts w:asciiTheme="majorHAnsi" w:eastAsiaTheme="majorEastAsia" w:hAnsiTheme="majorHAnsi" w:cstheme="majorBidi"/>
      <w:b/>
      <w:bCs/>
      <w:iCs/>
      <w:color w:val="226B7A" w:themeColor="text2"/>
      <w:sz w:val="24"/>
      <w:szCs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87E78"/>
    <w:pPr>
      <w:numPr>
        <w:ilvl w:val="2"/>
        <w:numId w:val="4"/>
      </w:numPr>
      <w:spacing w:before="200" w:after="100"/>
      <w:contextualSpacing/>
      <w:jc w:val="left"/>
      <w:outlineLvl w:val="2"/>
    </w:pPr>
    <w:rPr>
      <w:rFonts w:asciiTheme="majorHAnsi" w:eastAsiaTheme="majorEastAsia" w:hAnsiTheme="majorHAnsi" w:cstheme="majorBidi"/>
      <w:b/>
      <w:bCs/>
      <w:iCs/>
      <w:color w:val="2B929B" w:themeColor="accent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87E78"/>
    <w:pPr>
      <w:numPr>
        <w:ilvl w:val="3"/>
        <w:numId w:val="4"/>
      </w:numPr>
      <w:spacing w:before="200" w:after="100"/>
      <w:contextualSpacing/>
      <w:jc w:val="left"/>
      <w:outlineLvl w:val="3"/>
    </w:pPr>
    <w:rPr>
      <w:rFonts w:asciiTheme="majorHAnsi" w:eastAsiaTheme="majorEastAsia" w:hAnsiTheme="majorHAnsi" w:cstheme="majorBidi"/>
      <w:b/>
      <w:bCs/>
      <w:iCs/>
      <w:color w:val="004451" w:themeColor="accent1" w:themeShade="BF"/>
      <w:sz w:val="24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F87E78"/>
    <w:pPr>
      <w:numPr>
        <w:ilvl w:val="4"/>
        <w:numId w:val="4"/>
      </w:numPr>
      <w:spacing w:before="200" w:after="100"/>
      <w:contextualSpacing/>
      <w:jc w:val="left"/>
      <w:outlineLvl w:val="4"/>
    </w:pPr>
    <w:rPr>
      <w:rFonts w:asciiTheme="majorHAnsi" w:eastAsiaTheme="majorEastAsia" w:hAnsiTheme="majorHAnsi" w:cstheme="majorBidi"/>
      <w:bCs/>
      <w:iCs/>
      <w:caps/>
      <w:color w:val="B25E00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F87E78"/>
    <w:pPr>
      <w:numPr>
        <w:ilvl w:val="5"/>
        <w:numId w:val="4"/>
      </w:numPr>
      <w:spacing w:before="200" w:after="100"/>
      <w:contextualSpacing/>
      <w:jc w:val="left"/>
      <w:outlineLvl w:val="5"/>
    </w:pPr>
    <w:rPr>
      <w:rFonts w:asciiTheme="majorHAnsi" w:eastAsiaTheme="majorEastAsia" w:hAnsiTheme="majorHAnsi" w:cstheme="majorBidi"/>
      <w:iCs/>
      <w:color w:val="004451" w:themeColor="accent1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87E78"/>
    <w:pPr>
      <w:numPr>
        <w:ilvl w:val="6"/>
        <w:numId w:val="4"/>
      </w:numPr>
      <w:spacing w:before="200" w:after="100"/>
      <w:contextualSpacing/>
      <w:jc w:val="left"/>
      <w:outlineLvl w:val="6"/>
    </w:pPr>
    <w:rPr>
      <w:rFonts w:asciiTheme="majorHAnsi" w:eastAsiaTheme="majorEastAsia" w:hAnsiTheme="majorHAnsi" w:cstheme="majorBidi"/>
      <w:iCs/>
      <w:color w:val="B25E00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87E78"/>
    <w:pPr>
      <w:numPr>
        <w:ilvl w:val="7"/>
        <w:numId w:val="4"/>
      </w:numPr>
      <w:spacing w:before="200" w:after="100"/>
      <w:contextualSpacing/>
      <w:jc w:val="left"/>
      <w:outlineLvl w:val="7"/>
    </w:pPr>
    <w:rPr>
      <w:rFonts w:asciiTheme="majorHAnsi" w:eastAsiaTheme="majorEastAsia" w:hAnsiTheme="majorHAnsi" w:cstheme="majorBidi"/>
      <w:iCs/>
      <w:color w:val="005C6D" w:themeColor="accent1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87E78"/>
    <w:pPr>
      <w:numPr>
        <w:ilvl w:val="8"/>
        <w:numId w:val="4"/>
      </w:numPr>
      <w:spacing w:before="200" w:after="100"/>
      <w:contextualSpacing/>
      <w:jc w:val="left"/>
      <w:outlineLvl w:val="8"/>
    </w:pPr>
    <w:rPr>
      <w:rFonts w:asciiTheme="majorHAnsi" w:eastAsiaTheme="majorEastAsia" w:hAnsiTheme="majorHAnsi" w:cstheme="majorBidi"/>
      <w:iCs/>
      <w:smallCaps/>
      <w:color w:val="EE7F00" w:themeColor="accent2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2297"/>
    <w:rPr>
      <w:rFonts w:asciiTheme="majorHAnsi" w:eastAsiaTheme="minorEastAsia" w:hAnsiTheme="majorHAnsi"/>
      <w:b/>
      <w:iCs/>
      <w:color w:val="226B7A" w:themeColor="text2"/>
      <w:sz w:val="24"/>
      <w:szCs w:val="38"/>
    </w:rPr>
  </w:style>
  <w:style w:type="character" w:customStyle="1" w:styleId="Titre2Car">
    <w:name w:val="Titre 2 Car"/>
    <w:basedOn w:val="Policepardfaut"/>
    <w:link w:val="Titre2"/>
    <w:uiPriority w:val="9"/>
    <w:rsid w:val="00293E47"/>
    <w:rPr>
      <w:rFonts w:asciiTheme="majorHAnsi" w:eastAsiaTheme="majorEastAsia" w:hAnsiTheme="majorHAnsi" w:cstheme="majorBidi"/>
      <w:b/>
      <w:bCs/>
      <w:iCs/>
      <w:color w:val="226B7A" w:themeColor="text2"/>
      <w:sz w:val="24"/>
      <w:szCs w:val="34"/>
    </w:rPr>
  </w:style>
  <w:style w:type="character" w:customStyle="1" w:styleId="Titre3Car">
    <w:name w:val="Titre 3 Car"/>
    <w:basedOn w:val="Policepardfaut"/>
    <w:link w:val="Titre3"/>
    <w:uiPriority w:val="9"/>
    <w:rsid w:val="00F87E78"/>
    <w:rPr>
      <w:rFonts w:asciiTheme="majorHAnsi" w:eastAsiaTheme="majorEastAsia" w:hAnsiTheme="majorHAnsi" w:cstheme="majorBidi"/>
      <w:b/>
      <w:bCs/>
      <w:iCs/>
      <w:color w:val="2B929B" w:themeColor="accent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F87E78"/>
    <w:rPr>
      <w:rFonts w:asciiTheme="majorHAnsi" w:eastAsiaTheme="majorEastAsia" w:hAnsiTheme="majorHAnsi" w:cstheme="majorBidi"/>
      <w:b/>
      <w:bCs/>
      <w:iCs/>
      <w:color w:val="004451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F87E78"/>
    <w:rPr>
      <w:rFonts w:asciiTheme="majorHAnsi" w:eastAsiaTheme="majorEastAsia" w:hAnsiTheme="majorHAnsi" w:cstheme="majorBidi"/>
      <w:bCs/>
      <w:iCs/>
      <w:caps/>
      <w:color w:val="B25E00" w:themeColor="accent2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87E78"/>
    <w:rPr>
      <w:rFonts w:asciiTheme="majorHAnsi" w:eastAsiaTheme="majorEastAsia" w:hAnsiTheme="majorHAnsi" w:cstheme="majorBidi"/>
      <w:iCs/>
      <w:color w:val="004451" w:themeColor="accent1" w:themeShade="B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87E78"/>
    <w:rPr>
      <w:rFonts w:asciiTheme="majorHAnsi" w:eastAsiaTheme="majorEastAsia" w:hAnsiTheme="majorHAnsi" w:cstheme="majorBidi"/>
      <w:iCs/>
      <w:color w:val="B25E00" w:themeColor="accent2" w:themeShade="B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87E78"/>
    <w:rPr>
      <w:rFonts w:asciiTheme="majorHAnsi" w:eastAsiaTheme="majorEastAsia" w:hAnsiTheme="majorHAnsi" w:cstheme="majorBidi"/>
      <w:iCs/>
      <w:color w:val="005C6D" w:themeColor="accent1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87E78"/>
    <w:rPr>
      <w:rFonts w:asciiTheme="majorHAnsi" w:eastAsiaTheme="majorEastAsia" w:hAnsiTheme="majorHAnsi" w:cstheme="majorBidi"/>
      <w:iCs/>
      <w:smallCaps/>
      <w:color w:val="EE7F00" w:themeColor="accent2"/>
      <w:sz w:val="20"/>
      <w:szCs w:val="21"/>
    </w:rPr>
  </w:style>
  <w:style w:type="paragraph" w:styleId="Pieddepage">
    <w:name w:val="footer"/>
    <w:basedOn w:val="Normal"/>
    <w:link w:val="PieddepageCar"/>
    <w:unhideWhenUsed/>
    <w:qFormat/>
    <w:rsid w:val="00EF6BC6"/>
    <w:pPr>
      <w:pBdr>
        <w:top w:val="single" w:sz="4" w:space="2" w:color="064151" w:themeColor="text1"/>
      </w:pBdr>
      <w:tabs>
        <w:tab w:val="right" w:pos="9639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EF6BC6"/>
    <w:rPr>
      <w:sz w:val="20"/>
      <w:szCs w:val="16"/>
    </w:rPr>
  </w:style>
  <w:style w:type="numbering" w:customStyle="1" w:styleId="Listepucecv">
    <w:name w:val="Liste à pucecv"/>
    <w:basedOn w:val="Aucuneliste"/>
    <w:uiPriority w:val="99"/>
    <w:rsid w:val="00012357"/>
    <w:pPr>
      <w:numPr>
        <w:numId w:val="1"/>
      </w:numPr>
    </w:pPr>
  </w:style>
  <w:style w:type="paragraph" w:styleId="Listepuces">
    <w:name w:val="List Bullet"/>
    <w:basedOn w:val="Normal"/>
    <w:link w:val="ListepucesCar"/>
    <w:uiPriority w:val="99"/>
    <w:unhideWhenUsed/>
    <w:qFormat/>
    <w:rsid w:val="00443018"/>
    <w:pPr>
      <w:contextualSpacing/>
    </w:pPr>
  </w:style>
  <w:style w:type="paragraph" w:styleId="Listepuces2">
    <w:name w:val="List Bullet 2"/>
    <w:basedOn w:val="Normal"/>
    <w:link w:val="Listepuces2Car"/>
    <w:uiPriority w:val="99"/>
    <w:unhideWhenUsed/>
    <w:qFormat/>
    <w:rsid w:val="00F87E78"/>
    <w:pPr>
      <w:numPr>
        <w:ilvl w:val="1"/>
        <w:numId w:val="2"/>
      </w:numPr>
      <w:contextualSpacing/>
      <w:jc w:val="left"/>
    </w:pPr>
    <w:rPr>
      <w:rFonts w:eastAsiaTheme="minorEastAsia"/>
      <w:iCs/>
      <w:szCs w:val="21"/>
    </w:rPr>
  </w:style>
  <w:style w:type="paragraph" w:styleId="Listepuces3">
    <w:name w:val="List Bullet 3"/>
    <w:basedOn w:val="Normal"/>
    <w:link w:val="Listepuces3Car"/>
    <w:uiPriority w:val="99"/>
    <w:unhideWhenUsed/>
    <w:qFormat/>
    <w:rsid w:val="00AD2A80"/>
    <w:pPr>
      <w:numPr>
        <w:numId w:val="3"/>
      </w:numPr>
      <w:contextualSpacing/>
      <w:jc w:val="left"/>
    </w:pPr>
    <w:rPr>
      <w:rFonts w:eastAsiaTheme="minorEastAsia"/>
      <w:iCs/>
      <w:szCs w:val="21"/>
    </w:rPr>
  </w:style>
  <w:style w:type="paragraph" w:customStyle="1" w:styleId="Encartbleu">
    <w:name w:val="Encart bleu"/>
    <w:basedOn w:val="Normal"/>
    <w:qFormat/>
    <w:rsid w:val="00F87E78"/>
    <w:pPr>
      <w:pBdr>
        <w:top w:val="single" w:sz="4" w:space="3" w:color="206C73" w:themeColor="accent5" w:themeShade="BF"/>
        <w:left w:val="single" w:sz="4" w:space="3" w:color="206C73" w:themeColor="accent5" w:themeShade="BF"/>
        <w:bottom w:val="single" w:sz="4" w:space="3" w:color="206C73" w:themeColor="accent5" w:themeShade="BF"/>
        <w:right w:val="single" w:sz="4" w:space="3" w:color="206C73" w:themeColor="accent5" w:themeShade="BF"/>
      </w:pBdr>
      <w:shd w:val="clear" w:color="auto" w:fill="9DDEE4" w:themeFill="accent5" w:themeFillTint="66"/>
      <w:spacing w:after="100"/>
      <w:ind w:left="1134" w:right="1134"/>
    </w:pPr>
  </w:style>
  <w:style w:type="table" w:styleId="Listeclaire-Accent5">
    <w:name w:val="Light List Accent 5"/>
    <w:basedOn w:val="TableauNormal"/>
    <w:uiPriority w:val="61"/>
    <w:rsid w:val="00F87E78"/>
    <w:pPr>
      <w:spacing w:after="0" w:line="240" w:lineRule="auto"/>
    </w:pPr>
    <w:tblPr>
      <w:tblStyleRowBandSize w:val="1"/>
      <w:tblStyleColBandSize w:val="1"/>
      <w:tblBorders>
        <w:top w:val="single" w:sz="8" w:space="0" w:color="2B929B" w:themeColor="accent5"/>
        <w:left w:val="single" w:sz="8" w:space="0" w:color="2B929B" w:themeColor="accent5"/>
        <w:bottom w:val="single" w:sz="8" w:space="0" w:color="2B929B" w:themeColor="accent5"/>
        <w:right w:val="single" w:sz="8" w:space="0" w:color="2B929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929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</w:tcBorders>
      </w:tcPr>
    </w:tblStylePr>
    <w:tblStylePr w:type="band1Horz"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</w:tcBorders>
      </w:tcPr>
    </w:tblStylePr>
  </w:style>
  <w:style w:type="character" w:styleId="Accentuation">
    <w:name w:val="Emphasis"/>
    <w:basedOn w:val="Policepardfaut"/>
    <w:uiPriority w:val="20"/>
    <w:qFormat/>
    <w:rsid w:val="00F87E78"/>
    <w:rPr>
      <w:b/>
      <w:i w:val="0"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7E78"/>
    <w:pPr>
      <w:spacing w:after="0"/>
    </w:pPr>
    <w:rPr>
      <w:rFonts w:ascii="Tahoma" w:hAnsi="Tahoma" w:cs="Tahoma"/>
      <w:sz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E7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87E7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87E78"/>
    <w:rPr>
      <w:sz w:val="20"/>
      <w:szCs w:val="16"/>
    </w:rPr>
  </w:style>
  <w:style w:type="character" w:styleId="Lienhypertexte">
    <w:name w:val="Hyperlink"/>
    <w:basedOn w:val="Policepardfaut"/>
    <w:uiPriority w:val="99"/>
    <w:unhideWhenUsed/>
    <w:rsid w:val="00AD2A80"/>
    <w:rPr>
      <w:color w:val="EE7F00" w:themeColor="accent2"/>
      <w:u w:val="single"/>
    </w:rPr>
  </w:style>
  <w:style w:type="table" w:styleId="Grilledutableau">
    <w:name w:val="Table Grid"/>
    <w:basedOn w:val="TableauNormal"/>
    <w:uiPriority w:val="59"/>
    <w:rsid w:val="00F87E78"/>
    <w:pPr>
      <w:spacing w:after="0" w:line="240" w:lineRule="auto"/>
    </w:pPr>
    <w:tblPr>
      <w:tblBorders>
        <w:top w:val="single" w:sz="4" w:space="0" w:color="064151" w:themeColor="text1"/>
        <w:left w:val="single" w:sz="4" w:space="0" w:color="064151" w:themeColor="text1"/>
        <w:bottom w:val="single" w:sz="4" w:space="0" w:color="064151" w:themeColor="text1"/>
        <w:right w:val="single" w:sz="4" w:space="0" w:color="064151" w:themeColor="text1"/>
        <w:insideH w:val="single" w:sz="4" w:space="0" w:color="064151" w:themeColor="text1"/>
        <w:insideV w:val="single" w:sz="4" w:space="0" w:color="064151" w:themeColor="text1"/>
      </w:tblBorders>
    </w:tblPr>
  </w:style>
  <w:style w:type="paragraph" w:customStyle="1" w:styleId="Titredudocument">
    <w:name w:val="Titre du document"/>
    <w:basedOn w:val="Normal"/>
    <w:link w:val="TitredudocumentCar"/>
    <w:qFormat/>
    <w:rsid w:val="00F64BCB"/>
    <w:pPr>
      <w:pBdr>
        <w:bottom w:val="single" w:sz="8" w:space="1" w:color="EE7F00" w:themeColor="accent2"/>
      </w:pBdr>
    </w:pPr>
    <w:rPr>
      <w:rFonts w:ascii="Calibri" w:hAnsi="Calibri"/>
      <w:b/>
      <w:color w:val="005C6D" w:themeColor="accent1"/>
      <w:sz w:val="40"/>
      <w:szCs w:val="36"/>
    </w:rPr>
  </w:style>
  <w:style w:type="character" w:customStyle="1" w:styleId="TitredudocumentCar">
    <w:name w:val="Titre du document Car"/>
    <w:basedOn w:val="Policepardfaut"/>
    <w:link w:val="Titredudocument"/>
    <w:rsid w:val="00F64BCB"/>
    <w:rPr>
      <w:rFonts w:ascii="Calibri" w:hAnsi="Calibri"/>
      <w:b/>
      <w:color w:val="005C6D" w:themeColor="accent1"/>
      <w:sz w:val="40"/>
      <w:szCs w:val="3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87E78"/>
    <w:pPr>
      <w:framePr w:wrap="notBeside" w:hAnchor="text"/>
      <w:numPr>
        <w:numId w:val="0"/>
      </w:numPr>
      <w:pBdr>
        <w:bottom w:val="none" w:sz="0" w:space="0" w:color="auto"/>
      </w:pBdr>
      <w:spacing w:after="0"/>
      <w:outlineLvl w:val="9"/>
    </w:pPr>
    <w:rPr>
      <w:color w:val="004451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87E78"/>
    <w:pPr>
      <w:tabs>
        <w:tab w:val="left" w:pos="426"/>
        <w:tab w:val="right" w:leader="dot" w:pos="9488"/>
      </w:tabs>
      <w:spacing w:after="60"/>
    </w:pPr>
    <w:rPr>
      <w:b/>
      <w:color w:val="064151" w:themeColor="text1"/>
    </w:rPr>
  </w:style>
  <w:style w:type="paragraph" w:styleId="TM2">
    <w:name w:val="toc 2"/>
    <w:basedOn w:val="Normal"/>
    <w:next w:val="Normal"/>
    <w:autoRedefine/>
    <w:uiPriority w:val="39"/>
    <w:unhideWhenUsed/>
    <w:rsid w:val="00F87E78"/>
    <w:pPr>
      <w:spacing w:after="60"/>
      <w:ind w:left="159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F87E78"/>
    <w:pPr>
      <w:spacing w:after="100"/>
      <w:ind w:left="320"/>
    </w:pPr>
    <w:rPr>
      <w:sz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87E78"/>
    <w:pPr>
      <w:spacing w:before="200" w:after="360"/>
      <w:jc w:val="center"/>
    </w:pPr>
    <w:rPr>
      <w:rFonts w:asciiTheme="majorHAnsi" w:eastAsiaTheme="majorEastAsia" w:hAnsiTheme="majorHAnsi" w:cstheme="majorBidi"/>
      <w:b/>
      <w:iCs/>
      <w:color w:val="226B7A" w:themeColor="text2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87E78"/>
    <w:rPr>
      <w:rFonts w:asciiTheme="majorHAnsi" w:eastAsiaTheme="majorEastAsia" w:hAnsiTheme="majorHAnsi" w:cstheme="majorBidi"/>
      <w:b/>
      <w:iCs/>
      <w:color w:val="226B7A" w:themeColor="text2"/>
      <w:sz w:val="32"/>
      <w:szCs w:val="24"/>
    </w:rPr>
  </w:style>
  <w:style w:type="character" w:styleId="Textedelespacerserv">
    <w:name w:val="Placeholder Text"/>
    <w:basedOn w:val="Policepardfaut"/>
    <w:uiPriority w:val="99"/>
    <w:semiHidden/>
    <w:rsid w:val="00F87E78"/>
    <w:rPr>
      <w:color w:val="808080"/>
    </w:rPr>
  </w:style>
  <w:style w:type="character" w:styleId="Rfrencelgre">
    <w:name w:val="Subtle Reference"/>
    <w:basedOn w:val="Policepardfaut"/>
    <w:uiPriority w:val="31"/>
    <w:qFormat/>
    <w:rsid w:val="00AD2A80"/>
    <w:rPr>
      <w:smallCaps/>
      <w:color w:val="007C94" w:themeColor="accent1" w:themeTint="E6"/>
      <w:u w:val="single"/>
    </w:rPr>
  </w:style>
  <w:style w:type="character" w:styleId="Rfrenceintense">
    <w:name w:val="Intense Reference"/>
    <w:basedOn w:val="Policepardfaut"/>
    <w:uiPriority w:val="32"/>
    <w:qFormat/>
    <w:rsid w:val="00AD2A80"/>
    <w:rPr>
      <w:b/>
      <w:bCs/>
      <w:smallCaps/>
      <w:color w:val="095F77" w:themeColor="text1" w:themeTint="E6"/>
      <w:spacing w:val="5"/>
      <w:u w:val="single"/>
    </w:rPr>
  </w:style>
  <w:style w:type="paragraph" w:customStyle="1" w:styleId="Pieddepagepaysage">
    <w:name w:val="Pied de page paysage"/>
    <w:basedOn w:val="Pieddepage"/>
    <w:qFormat/>
    <w:rsid w:val="00EF6BC6"/>
    <w:pPr>
      <w:pBdr>
        <w:top w:val="single" w:sz="4" w:space="3" w:color="064151" w:themeColor="text1"/>
      </w:pBdr>
      <w:tabs>
        <w:tab w:val="clear" w:pos="9639"/>
        <w:tab w:val="right" w:pos="14459"/>
      </w:tabs>
    </w:pPr>
  </w:style>
  <w:style w:type="character" w:customStyle="1" w:styleId="ListepucesCar">
    <w:name w:val="Liste à puces Car"/>
    <w:basedOn w:val="Policepardfaut"/>
    <w:link w:val="Listepuces"/>
    <w:uiPriority w:val="99"/>
    <w:rsid w:val="00814009"/>
    <w:rPr>
      <w:sz w:val="20"/>
      <w:szCs w:val="16"/>
    </w:rPr>
  </w:style>
  <w:style w:type="character" w:customStyle="1" w:styleId="Listepuces2Car">
    <w:name w:val="Liste à puces 2 Car"/>
    <w:basedOn w:val="Policepardfaut"/>
    <w:link w:val="Listepuces2"/>
    <w:uiPriority w:val="99"/>
    <w:rsid w:val="00814009"/>
    <w:rPr>
      <w:rFonts w:eastAsiaTheme="minorEastAsia"/>
      <w:iCs/>
      <w:sz w:val="20"/>
      <w:szCs w:val="21"/>
    </w:rPr>
  </w:style>
  <w:style w:type="character" w:customStyle="1" w:styleId="Listepuces3Car">
    <w:name w:val="Liste à puces 3 Car"/>
    <w:basedOn w:val="Policepardfaut"/>
    <w:link w:val="Listepuces3"/>
    <w:uiPriority w:val="99"/>
    <w:rsid w:val="00814009"/>
    <w:rPr>
      <w:rFonts w:eastAsiaTheme="minorEastAsia"/>
      <w:iCs/>
      <w:sz w:val="20"/>
      <w:szCs w:val="21"/>
    </w:rPr>
  </w:style>
  <w:style w:type="paragraph" w:customStyle="1" w:styleId="Titannexe">
    <w:name w:val="Titannexe"/>
    <w:basedOn w:val="Normal"/>
    <w:rsid w:val="00F720C6"/>
    <w:pPr>
      <w:tabs>
        <w:tab w:val="left" w:pos="1134"/>
        <w:tab w:val="left" w:pos="2127"/>
      </w:tabs>
      <w:spacing w:after="0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e">
    <w:name w:val="e"/>
    <w:basedOn w:val="Normal"/>
    <w:rsid w:val="00F720C6"/>
    <w:pPr>
      <w:tabs>
        <w:tab w:val="left" w:pos="3119"/>
      </w:tabs>
      <w:spacing w:after="0"/>
      <w:jc w:val="left"/>
    </w:pPr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6490E"/>
    <w:pPr>
      <w:ind w:left="720"/>
      <w:contextualSpacing/>
    </w:pPr>
  </w:style>
  <w:style w:type="table" w:styleId="Listeclaire-Accent3">
    <w:name w:val="Light List Accent 3"/>
    <w:basedOn w:val="TableauNormal"/>
    <w:uiPriority w:val="61"/>
    <w:rsid w:val="00B40EDD"/>
    <w:pPr>
      <w:spacing w:after="0" w:line="240" w:lineRule="auto"/>
    </w:pPr>
    <w:tblPr>
      <w:tblStyleRowBandSize w:val="1"/>
      <w:tblStyleColBandSize w:val="1"/>
      <w:tblBorders>
        <w:top w:val="single" w:sz="8" w:space="0" w:color="A3DAE0" w:themeColor="accent4" w:themeTint="99"/>
        <w:left w:val="single" w:sz="8" w:space="0" w:color="A3DAE0" w:themeColor="accent4" w:themeTint="99"/>
        <w:bottom w:val="single" w:sz="8" w:space="0" w:color="A3DAE0" w:themeColor="accent4" w:themeTint="99"/>
        <w:right w:val="single" w:sz="8" w:space="0" w:color="A3DAE0" w:themeColor="accent4" w:themeTint="99"/>
        <w:insideH w:val="single" w:sz="8" w:space="0" w:color="A3DAE0" w:themeColor="accent4" w:themeTint="99"/>
        <w:insideV w:val="single" w:sz="8" w:space="0" w:color="A3DAE0" w:themeColor="accent4" w:themeTint="99"/>
      </w:tblBorders>
    </w:tblPr>
    <w:tblStylePr w:type="firstRow">
      <w:pPr>
        <w:spacing w:before="0" w:after="0" w:line="240" w:lineRule="auto"/>
      </w:pPr>
      <w:rPr>
        <w:b/>
        <w:bCs/>
        <w:color w:val="1D1B11" w:themeColor="background2" w:themeShade="1A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0F2F4" w:themeFill="accent4" w:themeFillTint="3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D200" w:themeColor="accent3"/>
          <w:left w:val="single" w:sz="8" w:space="0" w:color="C9D200" w:themeColor="accent3"/>
          <w:bottom w:val="single" w:sz="8" w:space="0" w:color="C9D200" w:themeColor="accent3"/>
          <w:right w:val="single" w:sz="8" w:space="0" w:color="C9D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D200" w:themeColor="accent3"/>
          <w:left w:val="single" w:sz="8" w:space="0" w:color="C9D200" w:themeColor="accent3"/>
          <w:bottom w:val="single" w:sz="8" w:space="0" w:color="C9D200" w:themeColor="accent3"/>
          <w:right w:val="single" w:sz="8" w:space="0" w:color="C9D200" w:themeColor="accent3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A3DAE0" w:themeColor="accent4" w:themeTint="99"/>
          <w:left w:val="single" w:sz="8" w:space="0" w:color="A3DAE0" w:themeColor="accent4" w:themeTint="99"/>
          <w:bottom w:val="single" w:sz="8" w:space="0" w:color="A3DAE0" w:themeColor="accent4" w:themeTint="99"/>
          <w:right w:val="single" w:sz="8" w:space="0" w:color="A3DAE0" w:themeColor="accent4" w:themeTint="99"/>
        </w:tcBorders>
      </w:tcPr>
    </w:tblStylePr>
  </w:style>
  <w:style w:type="table" w:styleId="Trameclaire-Accent4">
    <w:name w:val="Light Shading Accent 4"/>
    <w:basedOn w:val="TableauNormal"/>
    <w:uiPriority w:val="60"/>
    <w:rsid w:val="00066D7B"/>
    <w:pPr>
      <w:spacing w:after="0" w:line="240" w:lineRule="auto"/>
    </w:pPr>
    <w:rPr>
      <w:color w:val="39A0AB" w:themeColor="accent4" w:themeShade="BF"/>
    </w:rPr>
    <w:tblPr>
      <w:tblStyleRowBandSize w:val="1"/>
      <w:tblStyleColBandSize w:val="1"/>
      <w:tblBorders>
        <w:top w:val="single" w:sz="8" w:space="0" w:color="66C2CC" w:themeColor="accent4"/>
        <w:bottom w:val="single" w:sz="8" w:space="0" w:color="66C2C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2CC" w:themeColor="accent4"/>
          <w:left w:val="nil"/>
          <w:bottom w:val="single" w:sz="8" w:space="0" w:color="66C2C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2CC" w:themeColor="accent4"/>
          <w:left w:val="nil"/>
          <w:bottom w:val="single" w:sz="8" w:space="0" w:color="66C2C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FF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FF2" w:themeFill="accent4" w:themeFillTint="3F"/>
      </w:tcPr>
    </w:tblStylePr>
  </w:style>
  <w:style w:type="table" w:styleId="Tramemoyenne1-Accent4">
    <w:name w:val="Medium Shading 1 Accent 4"/>
    <w:basedOn w:val="TableauNormal"/>
    <w:uiPriority w:val="63"/>
    <w:rsid w:val="00066D7B"/>
    <w:pPr>
      <w:spacing w:after="0" w:line="240" w:lineRule="auto"/>
    </w:pPr>
    <w:tblPr>
      <w:tblStyleRowBandSize w:val="1"/>
      <w:tblStyleColBandSize w:val="1"/>
      <w:tblBorders>
        <w:top w:val="single" w:sz="8" w:space="0" w:color="8CD1D8" w:themeColor="accent4" w:themeTint="BF"/>
        <w:left w:val="single" w:sz="8" w:space="0" w:color="8CD1D8" w:themeColor="accent4" w:themeTint="BF"/>
        <w:bottom w:val="single" w:sz="8" w:space="0" w:color="8CD1D8" w:themeColor="accent4" w:themeTint="BF"/>
        <w:right w:val="single" w:sz="8" w:space="0" w:color="8CD1D8" w:themeColor="accent4" w:themeTint="BF"/>
        <w:insideH w:val="single" w:sz="8" w:space="0" w:color="8CD1D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1D8" w:themeColor="accent4" w:themeTint="BF"/>
          <w:left w:val="single" w:sz="8" w:space="0" w:color="8CD1D8" w:themeColor="accent4" w:themeTint="BF"/>
          <w:bottom w:val="single" w:sz="8" w:space="0" w:color="8CD1D8" w:themeColor="accent4" w:themeTint="BF"/>
          <w:right w:val="single" w:sz="8" w:space="0" w:color="8CD1D8" w:themeColor="accent4" w:themeTint="BF"/>
          <w:insideH w:val="nil"/>
          <w:insideV w:val="nil"/>
        </w:tcBorders>
        <w:shd w:val="clear" w:color="auto" w:fill="66C2C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1D8" w:themeColor="accent4" w:themeTint="BF"/>
          <w:left w:val="single" w:sz="8" w:space="0" w:color="8CD1D8" w:themeColor="accent4" w:themeTint="BF"/>
          <w:bottom w:val="single" w:sz="8" w:space="0" w:color="8CD1D8" w:themeColor="accent4" w:themeTint="BF"/>
          <w:right w:val="single" w:sz="8" w:space="0" w:color="8CD1D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FF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FF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rpsdetexte2">
    <w:name w:val="Body Text 2"/>
    <w:basedOn w:val="Normal"/>
    <w:link w:val="Corpsdetexte2Car"/>
    <w:rsid w:val="00194136"/>
    <w:pPr>
      <w:spacing w:line="48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9413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gnepointill">
    <w:name w:val="ligne pointillé"/>
    <w:basedOn w:val="Normal"/>
    <w:qFormat/>
    <w:rsid w:val="007A675F"/>
    <w:pPr>
      <w:tabs>
        <w:tab w:val="right" w:leader="dot" w:pos="9923"/>
      </w:tabs>
    </w:pPr>
  </w:style>
  <w:style w:type="paragraph" w:customStyle="1" w:styleId="Zmaquette">
    <w:name w:val="Zmaquette"/>
    <w:basedOn w:val="Normal"/>
    <w:rsid w:val="00696A6F"/>
    <w:pPr>
      <w:spacing w:after="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696A6F"/>
  </w:style>
  <w:style w:type="paragraph" w:customStyle="1" w:styleId="normalxtof">
    <w:name w:val="normal xtof"/>
    <w:basedOn w:val="Normal"/>
    <w:rsid w:val="00696A6F"/>
    <w:pPr>
      <w:spacing w:after="0"/>
    </w:pPr>
    <w:rPr>
      <w:rFonts w:ascii="Century Gothic" w:eastAsia="Times New Roman" w:hAnsi="Century Gothic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unhideWhenUsed/>
    <w:rsid w:val="00696A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6A6F"/>
    <w:pPr>
      <w:spacing w:after="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96A6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96A6F"/>
    <w:pPr>
      <w:pBdr>
        <w:bottom w:val="single" w:sz="8" w:space="4" w:color="005C6D" w:themeColor="accent1"/>
      </w:pBdr>
      <w:spacing w:after="300"/>
      <w:contextualSpacing/>
    </w:pPr>
    <w:rPr>
      <w:rFonts w:asciiTheme="majorHAnsi" w:eastAsiaTheme="majorEastAsia" w:hAnsiTheme="majorHAnsi" w:cstheme="majorBidi"/>
      <w:color w:val="194F5B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96A6F"/>
    <w:rPr>
      <w:rFonts w:asciiTheme="majorHAnsi" w:eastAsiaTheme="majorEastAsia" w:hAnsiTheme="majorHAnsi" w:cstheme="majorBidi"/>
      <w:color w:val="194F5B" w:themeColor="text2" w:themeShade="BF"/>
      <w:spacing w:val="5"/>
      <w:kern w:val="28"/>
      <w:sz w:val="52"/>
      <w:szCs w:val="52"/>
    </w:rPr>
  </w:style>
  <w:style w:type="paragraph" w:customStyle="1" w:styleId="commentaire0">
    <w:name w:val="commentaire"/>
    <w:basedOn w:val="Normal"/>
    <w:qFormat/>
    <w:rsid w:val="007D0BFA"/>
    <w:pPr>
      <w:shd w:val="clear" w:color="auto" w:fill="E0F2F4" w:themeFill="accent4" w:themeFillTint="33"/>
      <w:spacing w:after="0"/>
    </w:pPr>
    <w:rPr>
      <w:rFonts w:cstheme="minorHAnsi"/>
      <w:i/>
      <w:vanish/>
      <w:sz w:val="18"/>
      <w:szCs w:val="20"/>
      <w:shd w:val="clear" w:color="auto" w:fill="E0F2F4" w:themeFill="accent4" w:themeFillTint="33"/>
    </w:rPr>
  </w:style>
  <w:style w:type="character" w:customStyle="1" w:styleId="commentairecach">
    <w:name w:val="commentaire caché"/>
    <w:basedOn w:val="Policepardfaut"/>
    <w:uiPriority w:val="1"/>
    <w:qFormat/>
    <w:rsid w:val="00012357"/>
    <w:rPr>
      <w:rFonts w:asciiTheme="minorHAnsi" w:hAnsiTheme="minorHAnsi"/>
      <w:i/>
      <w:vanish/>
      <w:color w:val="646900" w:themeColor="accent3" w:themeShade="80"/>
      <w:sz w:val="18"/>
      <w:bdr w:val="none" w:sz="0" w:space="0" w:color="auto"/>
      <w:shd w:val="clear" w:color="auto" w:fill="F9FF87" w:themeFill="accent3" w:themeFillTint="66"/>
    </w:rPr>
  </w:style>
  <w:style w:type="table" w:styleId="Grillecouleur-Accent4">
    <w:name w:val="Colorful Grid Accent 4"/>
    <w:basedOn w:val="TableauNormal"/>
    <w:uiPriority w:val="73"/>
    <w:rsid w:val="003B312B"/>
    <w:pPr>
      <w:spacing w:after="0" w:line="240" w:lineRule="auto"/>
    </w:pPr>
    <w:rPr>
      <w:color w:val="064151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2F4" w:themeFill="accent4" w:themeFillTint="33"/>
    </w:tcPr>
    <w:tblStylePr w:type="firstRow">
      <w:rPr>
        <w:b/>
        <w:bCs/>
      </w:rPr>
      <w:tblPr/>
      <w:tcPr>
        <w:shd w:val="clear" w:color="auto" w:fill="C1E6EA" w:themeFill="accent4" w:themeFillTint="66"/>
      </w:tcPr>
    </w:tblStylePr>
    <w:tblStylePr w:type="lastRow">
      <w:rPr>
        <w:b/>
        <w:bCs/>
        <w:color w:val="064151" w:themeColor="text1"/>
      </w:rPr>
      <w:tblPr/>
      <w:tcPr>
        <w:shd w:val="clear" w:color="auto" w:fill="C1E6E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9A0A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9A0AB" w:themeFill="accent4" w:themeFillShade="BF"/>
      </w:tcPr>
    </w:tblStylePr>
    <w:tblStylePr w:type="band1Vert">
      <w:tblPr/>
      <w:tcPr>
        <w:shd w:val="clear" w:color="auto" w:fill="B2E0E5" w:themeFill="accent4" w:themeFillTint="7F"/>
      </w:tcPr>
    </w:tblStylePr>
    <w:tblStylePr w:type="band1Horz">
      <w:tblPr/>
      <w:tcPr>
        <w:shd w:val="clear" w:color="auto" w:fill="B2E0E5" w:themeFill="accent4" w:themeFillTint="7F"/>
      </w:tcPr>
    </w:tblStylePr>
  </w:style>
  <w:style w:type="table" w:styleId="Grilleclaire-Accent5">
    <w:name w:val="Light Grid Accent 5"/>
    <w:basedOn w:val="TableauNormal"/>
    <w:uiPriority w:val="62"/>
    <w:rsid w:val="003B312B"/>
    <w:pPr>
      <w:spacing w:after="0" w:line="240" w:lineRule="auto"/>
    </w:pPr>
    <w:tblPr>
      <w:tblStyleRowBandSize w:val="1"/>
      <w:tblStyleColBandSize w:val="1"/>
      <w:tblBorders>
        <w:top w:val="single" w:sz="8" w:space="0" w:color="2B929B" w:themeColor="accent5"/>
        <w:left w:val="single" w:sz="8" w:space="0" w:color="2B929B" w:themeColor="accent5"/>
        <w:bottom w:val="single" w:sz="8" w:space="0" w:color="2B929B" w:themeColor="accent5"/>
        <w:right w:val="single" w:sz="8" w:space="0" w:color="2B929B" w:themeColor="accent5"/>
        <w:insideH w:val="single" w:sz="8" w:space="0" w:color="2B929B" w:themeColor="accent5"/>
        <w:insideV w:val="single" w:sz="8" w:space="0" w:color="2B929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18" w:space="0" w:color="2B929B" w:themeColor="accent5"/>
          <w:right w:val="single" w:sz="8" w:space="0" w:color="2B929B" w:themeColor="accent5"/>
          <w:insideH w:val="nil"/>
          <w:insideV w:val="single" w:sz="8" w:space="0" w:color="2B929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  <w:insideH w:val="nil"/>
          <w:insideV w:val="single" w:sz="8" w:space="0" w:color="2B929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</w:tcBorders>
      </w:tcPr>
    </w:tblStylePr>
    <w:tblStylePr w:type="band1Vert"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</w:tcBorders>
        <w:shd w:val="clear" w:color="auto" w:fill="C2EAEE" w:themeFill="accent5" w:themeFillTint="3F"/>
      </w:tcPr>
    </w:tblStylePr>
    <w:tblStylePr w:type="band1Horz"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  <w:insideV w:val="single" w:sz="8" w:space="0" w:color="2B929B" w:themeColor="accent5"/>
        </w:tcBorders>
        <w:shd w:val="clear" w:color="auto" w:fill="C2EAEE" w:themeFill="accent5" w:themeFillTint="3F"/>
      </w:tcPr>
    </w:tblStylePr>
    <w:tblStylePr w:type="band2Horz">
      <w:tblPr/>
      <w:tcPr>
        <w:tcBorders>
          <w:top w:val="single" w:sz="8" w:space="0" w:color="2B929B" w:themeColor="accent5"/>
          <w:left w:val="single" w:sz="8" w:space="0" w:color="2B929B" w:themeColor="accent5"/>
          <w:bottom w:val="single" w:sz="8" w:space="0" w:color="2B929B" w:themeColor="accent5"/>
          <w:right w:val="single" w:sz="8" w:space="0" w:color="2B929B" w:themeColor="accent5"/>
          <w:insideV w:val="single" w:sz="8" w:space="0" w:color="2B929B" w:themeColor="accent5"/>
        </w:tcBorders>
      </w:tcPr>
    </w:tblStylePr>
  </w:style>
  <w:style w:type="table" w:styleId="Grilleclaire-Accent4">
    <w:name w:val="Light Grid Accent 4"/>
    <w:basedOn w:val="TableauNormal"/>
    <w:uiPriority w:val="62"/>
    <w:rsid w:val="003B312B"/>
    <w:pPr>
      <w:spacing w:after="0" w:line="240" w:lineRule="auto"/>
    </w:pPr>
    <w:tblPr>
      <w:tblStyleRowBandSize w:val="1"/>
      <w:tblStyleColBandSize w:val="1"/>
      <w:tblBorders>
        <w:top w:val="single" w:sz="8" w:space="0" w:color="66C2CC" w:themeColor="accent4"/>
        <w:left w:val="single" w:sz="8" w:space="0" w:color="66C2CC" w:themeColor="accent4"/>
        <w:bottom w:val="single" w:sz="8" w:space="0" w:color="66C2CC" w:themeColor="accent4"/>
        <w:right w:val="single" w:sz="8" w:space="0" w:color="66C2CC" w:themeColor="accent4"/>
        <w:insideH w:val="single" w:sz="8" w:space="0" w:color="66C2CC" w:themeColor="accent4"/>
        <w:insideV w:val="single" w:sz="8" w:space="0" w:color="66C2C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C2CC" w:themeColor="accent4"/>
          <w:left w:val="single" w:sz="8" w:space="0" w:color="66C2CC" w:themeColor="accent4"/>
          <w:bottom w:val="single" w:sz="18" w:space="0" w:color="66C2CC" w:themeColor="accent4"/>
          <w:right w:val="single" w:sz="8" w:space="0" w:color="66C2CC" w:themeColor="accent4"/>
          <w:insideH w:val="nil"/>
          <w:insideV w:val="single" w:sz="8" w:space="0" w:color="66C2C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C2CC" w:themeColor="accent4"/>
          <w:left w:val="single" w:sz="8" w:space="0" w:color="66C2CC" w:themeColor="accent4"/>
          <w:bottom w:val="single" w:sz="8" w:space="0" w:color="66C2CC" w:themeColor="accent4"/>
          <w:right w:val="single" w:sz="8" w:space="0" w:color="66C2CC" w:themeColor="accent4"/>
          <w:insideH w:val="nil"/>
          <w:insideV w:val="single" w:sz="8" w:space="0" w:color="66C2C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C2CC" w:themeColor="accent4"/>
          <w:left w:val="single" w:sz="8" w:space="0" w:color="66C2CC" w:themeColor="accent4"/>
          <w:bottom w:val="single" w:sz="8" w:space="0" w:color="66C2CC" w:themeColor="accent4"/>
          <w:right w:val="single" w:sz="8" w:space="0" w:color="66C2CC" w:themeColor="accent4"/>
        </w:tcBorders>
      </w:tcPr>
    </w:tblStylePr>
    <w:tblStylePr w:type="band1Vert">
      <w:tblPr/>
      <w:tcPr>
        <w:tcBorders>
          <w:top w:val="single" w:sz="8" w:space="0" w:color="66C2CC" w:themeColor="accent4"/>
          <w:left w:val="single" w:sz="8" w:space="0" w:color="66C2CC" w:themeColor="accent4"/>
          <w:bottom w:val="single" w:sz="8" w:space="0" w:color="66C2CC" w:themeColor="accent4"/>
          <w:right w:val="single" w:sz="8" w:space="0" w:color="66C2CC" w:themeColor="accent4"/>
        </w:tcBorders>
        <w:shd w:val="clear" w:color="auto" w:fill="D9EFF2" w:themeFill="accent4" w:themeFillTint="3F"/>
      </w:tcPr>
    </w:tblStylePr>
    <w:tblStylePr w:type="band1Horz">
      <w:tblPr/>
      <w:tcPr>
        <w:tcBorders>
          <w:top w:val="single" w:sz="8" w:space="0" w:color="66C2CC" w:themeColor="accent4"/>
          <w:left w:val="single" w:sz="8" w:space="0" w:color="66C2CC" w:themeColor="accent4"/>
          <w:bottom w:val="single" w:sz="8" w:space="0" w:color="66C2CC" w:themeColor="accent4"/>
          <w:right w:val="single" w:sz="8" w:space="0" w:color="66C2CC" w:themeColor="accent4"/>
          <w:insideV w:val="single" w:sz="8" w:space="0" w:color="66C2CC" w:themeColor="accent4"/>
        </w:tcBorders>
        <w:shd w:val="clear" w:color="auto" w:fill="D9EFF2" w:themeFill="accent4" w:themeFillTint="3F"/>
      </w:tcPr>
    </w:tblStylePr>
    <w:tblStylePr w:type="band2Horz">
      <w:tblPr/>
      <w:tcPr>
        <w:tcBorders>
          <w:top w:val="single" w:sz="8" w:space="0" w:color="66C2CC" w:themeColor="accent4"/>
          <w:left w:val="single" w:sz="8" w:space="0" w:color="66C2CC" w:themeColor="accent4"/>
          <w:bottom w:val="single" w:sz="8" w:space="0" w:color="66C2CC" w:themeColor="accent4"/>
          <w:right w:val="single" w:sz="8" w:space="0" w:color="66C2CC" w:themeColor="accent4"/>
          <w:insideV w:val="single" w:sz="8" w:space="0" w:color="66C2CC" w:themeColor="accent4"/>
        </w:tcBorders>
      </w:tcPr>
    </w:tblStylePr>
  </w:style>
  <w:style w:type="character" w:customStyle="1" w:styleId="normalgras">
    <w:name w:val="normal gras"/>
    <w:basedOn w:val="Policepardfaut"/>
    <w:uiPriority w:val="1"/>
    <w:rsid w:val="00B667AE"/>
    <w:rPr>
      <w:rFonts w:asciiTheme="minorHAnsi" w:hAnsiTheme="minorHAnsi"/>
      <w:b/>
      <w:sz w:val="20"/>
    </w:rPr>
  </w:style>
  <w:style w:type="table" w:styleId="Trameclaire-Accent5">
    <w:name w:val="Light Shading Accent 5"/>
    <w:basedOn w:val="TableauNormal"/>
    <w:uiPriority w:val="60"/>
    <w:rsid w:val="004A65DF"/>
    <w:pPr>
      <w:spacing w:after="0" w:line="240" w:lineRule="auto"/>
    </w:pPr>
    <w:rPr>
      <w:color w:val="206C73" w:themeColor="accent5" w:themeShade="BF"/>
    </w:rPr>
    <w:tblPr>
      <w:tblStyleRowBandSize w:val="1"/>
      <w:tblStyleColBandSize w:val="1"/>
      <w:tblBorders>
        <w:top w:val="single" w:sz="8" w:space="0" w:color="2B929B" w:themeColor="accent5"/>
        <w:bottom w:val="single" w:sz="8" w:space="0" w:color="2B929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929B" w:themeColor="accent5"/>
          <w:left w:val="nil"/>
          <w:bottom w:val="single" w:sz="8" w:space="0" w:color="2B929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929B" w:themeColor="accent5"/>
          <w:left w:val="nil"/>
          <w:bottom w:val="single" w:sz="8" w:space="0" w:color="2B929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EA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EAEE" w:themeFill="accent5" w:themeFillTint="3F"/>
      </w:tcPr>
    </w:tblStylePr>
  </w:style>
  <w:style w:type="paragraph" w:customStyle="1" w:styleId="calibrigras">
    <w:name w:val="calibri gras"/>
    <w:basedOn w:val="Normal"/>
    <w:qFormat/>
    <w:rsid w:val="00DF0B17"/>
    <w:pPr>
      <w:spacing w:before="240"/>
    </w:pPr>
    <w:rPr>
      <w:b/>
    </w:rPr>
  </w:style>
  <w:style w:type="paragraph" w:styleId="Rvision">
    <w:name w:val="Revision"/>
    <w:hidden/>
    <w:uiPriority w:val="99"/>
    <w:semiHidden/>
    <w:rsid w:val="00C310C7"/>
    <w:pPr>
      <w:spacing w:after="0" w:line="240" w:lineRule="auto"/>
    </w:pPr>
    <w:rPr>
      <w:sz w:val="20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36A0"/>
    <w:pPr>
      <w:spacing w:after="12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36A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s\Modeles\March&#233;s%20Publics\Annexe%20au%20RC%20Attibution%20multiple%20lots%20prioritair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7A385B289743568AEDC5699AC612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B3BF2A-CB1A-4D32-83AA-0A92F043E04C}"/>
      </w:docPartPr>
      <w:docPartBody>
        <w:p w:rsidR="00E069D0" w:rsidRDefault="00E069D0">
          <w:pPr>
            <w:pStyle w:val="817A385B289743568AEDC5699AC612D0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D0"/>
    <w:rsid w:val="0012593C"/>
    <w:rsid w:val="00230042"/>
    <w:rsid w:val="0046109F"/>
    <w:rsid w:val="00E0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17A385B289743568AEDC5699AC612D0">
    <w:name w:val="817A385B289743568AEDC5699AC612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eme Agence Eau">
  <a:themeElements>
    <a:clrScheme name="Colors Agence Eau">
      <a:dk1>
        <a:srgbClr val="064151"/>
      </a:dk1>
      <a:lt1>
        <a:sysClr val="window" lastClr="FFFFFF"/>
      </a:lt1>
      <a:dk2>
        <a:srgbClr val="226B7A"/>
      </a:dk2>
      <a:lt2>
        <a:srgbClr val="EEECE1"/>
      </a:lt2>
      <a:accent1>
        <a:srgbClr val="005C6D"/>
      </a:accent1>
      <a:accent2>
        <a:srgbClr val="EE7F00"/>
      </a:accent2>
      <a:accent3>
        <a:srgbClr val="C9D200"/>
      </a:accent3>
      <a:accent4>
        <a:srgbClr val="66C2CC"/>
      </a:accent4>
      <a:accent5>
        <a:srgbClr val="2B929B"/>
      </a:accent5>
      <a:accent6>
        <a:srgbClr val="F79646"/>
      </a:accent6>
      <a:hlink>
        <a:srgbClr val="5FD7F3"/>
      </a:hlink>
      <a:folHlink>
        <a:srgbClr val="196067"/>
      </a:folHlink>
    </a:clrScheme>
    <a:fontScheme name="Agence Eau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022C-C59D-497B-84A5-F84D8E01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au RC Attibution multiple lots prioritaires.dotx</Template>
  <TotalTime>18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ITS Group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Sylvie</dc:creator>
  <cp:lastModifiedBy>MARCO Sylvie</cp:lastModifiedBy>
  <cp:revision>5</cp:revision>
  <cp:lastPrinted>2020-07-29T10:00:00Z</cp:lastPrinted>
  <dcterms:created xsi:type="dcterms:W3CDTF">2025-07-23T15:40:00Z</dcterms:created>
  <dcterms:modified xsi:type="dcterms:W3CDTF">2025-07-25T08:40:00Z</dcterms:modified>
</cp:coreProperties>
</file>